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BF22B9" w:rsidRPr="00266F2C" w:rsidTr="005B4D8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F22B9" w:rsidRPr="00266F2C" w:rsidRDefault="00BF22B9" w:rsidP="005B4D8B">
            <w:pPr>
              <w:spacing w:before="60" w:after="60" w:line="240" w:lineRule="auto"/>
              <w:ind w:left="397" w:hanging="397"/>
              <w:rPr>
                <w:rFonts w:ascii="Arial" w:hAnsi="Arial" w:cs="Arial"/>
                <w:b/>
                <w:sz w:val="20"/>
                <w:szCs w:val="20"/>
                <w:lang w:val="en-GB"/>
              </w:rPr>
            </w:pPr>
            <w:r w:rsidRPr="00266F2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F22B9" w:rsidRPr="00266F2C" w:rsidRDefault="00BF22B9" w:rsidP="005B4D8B">
            <w:pPr>
              <w:spacing w:before="60" w:after="60" w:line="240" w:lineRule="auto"/>
              <w:ind w:left="397" w:hanging="397"/>
              <w:rPr>
                <w:rFonts w:ascii="Arial" w:hAnsi="Arial" w:cs="Arial"/>
                <w:b/>
                <w:sz w:val="20"/>
                <w:szCs w:val="20"/>
                <w:lang w:val="en-GB"/>
              </w:rPr>
            </w:pPr>
            <w:r w:rsidRPr="00266F2C">
              <w:rPr>
                <w:rFonts w:ascii="Arial" w:hAnsi="Arial" w:cs="Arial"/>
                <w:b/>
                <w:sz w:val="20"/>
                <w:szCs w:val="20"/>
                <w:lang w:val="en-GB"/>
              </w:rPr>
              <w:t>Corporate restructuring</w:t>
            </w:r>
          </w:p>
        </w:tc>
      </w:tr>
      <w:tr w:rsidR="00BF22B9" w:rsidRPr="00266F2C" w:rsidTr="005B4D8B">
        <w:tc>
          <w:tcPr>
            <w:tcW w:w="1912" w:type="dxa"/>
            <w:tcBorders>
              <w:top w:val="single" w:sz="12" w:space="0" w:color="auto"/>
              <w:lef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Style w:val="Strong"/>
                <w:rFonts w:ascii="Arial" w:hAnsi="Arial" w:cs="Arial"/>
                <w:b w:val="0"/>
                <w:sz w:val="20"/>
                <w:szCs w:val="20"/>
                <w:lang w:val="en-GB"/>
              </w:rPr>
            </w:pPr>
            <w:r w:rsidRPr="00266F2C">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bCs/>
                <w:sz w:val="20"/>
                <w:szCs w:val="20"/>
                <w:lang w:val="en-GB" w:eastAsia="hr-HR"/>
              </w:rPr>
              <w:t>EUBD19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2</w:t>
            </w:r>
          </w:p>
        </w:tc>
      </w:tr>
      <w:tr w:rsidR="00BF22B9" w:rsidRPr="00266F2C" w:rsidTr="005B4D8B">
        <w:tc>
          <w:tcPr>
            <w:tcW w:w="1912" w:type="dxa"/>
            <w:tcBorders>
              <w:left w:val="single" w:sz="12" w:space="0" w:color="auto"/>
              <w:bottom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Course teachers</w:t>
            </w:r>
          </w:p>
        </w:tc>
        <w:tc>
          <w:tcPr>
            <w:tcW w:w="2502" w:type="dxa"/>
            <w:gridSpan w:val="4"/>
            <w:tcBorders>
              <w:bottom w:val="single" w:sz="12" w:space="0" w:color="auto"/>
              <w:right w:val="single" w:sz="12" w:space="0" w:color="auto"/>
            </w:tcBorders>
            <w:tcMar>
              <w:left w:w="57" w:type="dxa"/>
              <w:right w:w="57" w:type="dxa"/>
            </w:tcMar>
          </w:tcPr>
          <w:p w:rsidR="00BF22B9" w:rsidRPr="00266F2C" w:rsidRDefault="00731F6C" w:rsidP="00BF22B9">
            <w:pPr>
              <w:spacing w:after="0" w:line="240" w:lineRule="auto"/>
              <w:rPr>
                <w:rFonts w:ascii="Arial" w:hAnsi="Arial" w:cs="Arial"/>
                <w:bCs/>
                <w:sz w:val="20"/>
                <w:szCs w:val="20"/>
                <w:lang w:val="en-GB" w:eastAsia="hr-HR"/>
              </w:rPr>
            </w:pPr>
            <w:r w:rsidRPr="00266F2C">
              <w:rPr>
                <w:rFonts w:ascii="Arial" w:hAnsi="Arial" w:cs="Arial"/>
                <w:bCs/>
                <w:sz w:val="20"/>
                <w:szCs w:val="20"/>
                <w:lang w:val="en-GB" w:eastAsia="hr-HR"/>
              </w:rPr>
              <w:t>P</w:t>
            </w:r>
            <w:r w:rsidR="00BF22B9" w:rsidRPr="00266F2C">
              <w:rPr>
                <w:rFonts w:ascii="Arial" w:hAnsi="Arial" w:cs="Arial"/>
                <w:bCs/>
                <w:sz w:val="20"/>
                <w:szCs w:val="20"/>
                <w:lang w:val="en-GB" w:eastAsia="hr-HR"/>
              </w:rPr>
              <w:t>rof. dr. sc. Ivan Pavić</w:t>
            </w:r>
          </w:p>
          <w:p w:rsidR="00BF22B9" w:rsidRPr="00266F2C" w:rsidRDefault="00731F6C" w:rsidP="00BF22B9">
            <w:pPr>
              <w:spacing w:after="0" w:line="240" w:lineRule="auto"/>
              <w:rPr>
                <w:rFonts w:ascii="Arial" w:hAnsi="Arial" w:cs="Arial"/>
                <w:sz w:val="20"/>
                <w:szCs w:val="20"/>
                <w:lang w:val="en-GB"/>
              </w:rPr>
            </w:pPr>
            <w:r w:rsidRPr="00266F2C">
              <w:rPr>
                <w:rFonts w:ascii="Arial" w:hAnsi="Arial" w:cs="Arial"/>
                <w:sz w:val="20"/>
                <w:szCs w:val="20"/>
                <w:lang w:val="en-GB"/>
              </w:rPr>
              <w:t>D</w:t>
            </w:r>
            <w:r w:rsidR="00BF22B9" w:rsidRPr="00266F2C">
              <w:rPr>
                <w:rFonts w:ascii="Arial" w:hAnsi="Arial" w:cs="Arial"/>
                <w:sz w:val="20"/>
                <w:szCs w:val="20"/>
                <w:lang w:val="en-GB"/>
              </w:rPr>
              <w:t>oc. dr. sc. Josipa Višić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5</w:t>
            </w:r>
          </w:p>
        </w:tc>
      </w:tr>
      <w:tr w:rsidR="00BF22B9" w:rsidRPr="00266F2C" w:rsidTr="005B4D8B">
        <w:trPr>
          <w:trHeight w:val="345"/>
        </w:trPr>
        <w:tc>
          <w:tcPr>
            <w:tcW w:w="1912" w:type="dxa"/>
            <w:vMerge w:val="restart"/>
            <w:tcBorders>
              <w:lef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BF22B9" w:rsidRPr="00266F2C" w:rsidRDefault="00BF22B9" w:rsidP="005B4D8B">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BF22B9" w:rsidRPr="00266F2C" w:rsidRDefault="00BF22B9" w:rsidP="005B4D8B">
            <w:pPr>
              <w:spacing w:after="0" w:line="240" w:lineRule="auto"/>
              <w:jc w:val="center"/>
              <w:rPr>
                <w:rFonts w:ascii="Arial" w:hAnsi="Arial" w:cs="Arial"/>
                <w:sz w:val="20"/>
                <w:szCs w:val="20"/>
                <w:lang w:val="en-GB"/>
              </w:rPr>
            </w:pPr>
            <w:r w:rsidRPr="00266F2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BF22B9" w:rsidRPr="00266F2C" w:rsidRDefault="00BF22B9" w:rsidP="005B4D8B">
            <w:pPr>
              <w:spacing w:after="0" w:line="240" w:lineRule="auto"/>
              <w:jc w:val="center"/>
              <w:rPr>
                <w:rFonts w:ascii="Arial" w:hAnsi="Arial" w:cs="Arial"/>
                <w:sz w:val="20"/>
                <w:szCs w:val="20"/>
                <w:lang w:val="en-GB"/>
              </w:rPr>
            </w:pPr>
            <w:r w:rsidRPr="00266F2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BF22B9" w:rsidRPr="00266F2C" w:rsidRDefault="00BF22B9" w:rsidP="005B4D8B">
            <w:pPr>
              <w:spacing w:after="0" w:line="240" w:lineRule="auto"/>
              <w:jc w:val="center"/>
              <w:rPr>
                <w:rFonts w:ascii="Arial" w:hAnsi="Arial" w:cs="Arial"/>
                <w:sz w:val="20"/>
                <w:szCs w:val="20"/>
                <w:lang w:val="en-GB"/>
              </w:rPr>
            </w:pPr>
            <w:r w:rsidRPr="00266F2C">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BF22B9" w:rsidRPr="00266F2C" w:rsidRDefault="00BF22B9" w:rsidP="005B4D8B">
            <w:pPr>
              <w:spacing w:after="0" w:line="240" w:lineRule="auto"/>
              <w:jc w:val="center"/>
              <w:rPr>
                <w:rFonts w:ascii="Arial" w:hAnsi="Arial" w:cs="Arial"/>
                <w:sz w:val="20"/>
                <w:szCs w:val="20"/>
                <w:lang w:val="en-GB"/>
              </w:rPr>
            </w:pPr>
            <w:r w:rsidRPr="00266F2C">
              <w:rPr>
                <w:rFonts w:ascii="Arial" w:hAnsi="Arial" w:cs="Arial"/>
                <w:sz w:val="20"/>
                <w:szCs w:val="20"/>
                <w:lang w:val="en-GB"/>
              </w:rPr>
              <w:t>F</w:t>
            </w:r>
          </w:p>
        </w:tc>
      </w:tr>
      <w:tr w:rsidR="00BF22B9" w:rsidRPr="00266F2C" w:rsidTr="005B4D8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F22B9" w:rsidRPr="00266F2C" w:rsidRDefault="00BF22B9" w:rsidP="005B4D8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BF22B9" w:rsidRPr="00266F2C" w:rsidRDefault="00BF22B9" w:rsidP="005B4D8B">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BF22B9" w:rsidRPr="00266F2C" w:rsidRDefault="00BF22B9" w:rsidP="005B4D8B">
            <w:pPr>
              <w:spacing w:after="0" w:line="240" w:lineRule="auto"/>
              <w:rPr>
                <w:rFonts w:ascii="Arial" w:hAnsi="Arial" w:cs="Arial"/>
                <w:sz w:val="20"/>
                <w:szCs w:val="20"/>
                <w:lang w:val="en-GB"/>
              </w:rPr>
            </w:pPr>
          </w:p>
        </w:tc>
      </w:tr>
      <w:tr w:rsidR="00BF22B9" w:rsidRPr="00266F2C" w:rsidTr="005B4D8B">
        <w:tc>
          <w:tcPr>
            <w:tcW w:w="1912" w:type="dxa"/>
            <w:tcBorders>
              <w:left w:val="single" w:sz="12" w:space="0" w:color="auto"/>
              <w:bottom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BF22B9" w:rsidRPr="00266F2C" w:rsidRDefault="00BF22B9" w:rsidP="00BF22B9">
            <w:pPr>
              <w:spacing w:after="0" w:line="240" w:lineRule="auto"/>
              <w:rPr>
                <w:rFonts w:ascii="Arial" w:hAnsi="Arial" w:cs="Arial"/>
                <w:sz w:val="20"/>
                <w:szCs w:val="20"/>
                <w:lang w:val="en-GB"/>
              </w:rPr>
            </w:pPr>
            <w:r w:rsidRPr="00266F2C">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F22B9" w:rsidRPr="00266F2C" w:rsidRDefault="00BF22B9" w:rsidP="005B4D8B">
            <w:pPr>
              <w:spacing w:after="0" w:line="240" w:lineRule="auto"/>
              <w:rPr>
                <w:rFonts w:ascii="Arial" w:hAnsi="Arial" w:cs="Arial"/>
                <w:sz w:val="20"/>
                <w:szCs w:val="20"/>
                <w:lang w:val="en-GB"/>
              </w:rPr>
            </w:pPr>
            <w:r w:rsidRPr="00266F2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BF22B9" w:rsidRPr="00266F2C" w:rsidRDefault="00AC4A78" w:rsidP="005B4D8B">
            <w:pPr>
              <w:spacing w:after="0" w:line="240" w:lineRule="auto"/>
              <w:rPr>
                <w:rFonts w:ascii="Arial" w:hAnsi="Arial" w:cs="Arial"/>
                <w:sz w:val="20"/>
                <w:szCs w:val="20"/>
                <w:lang w:val="en-GB"/>
              </w:rPr>
            </w:pPr>
            <w:r w:rsidRPr="00266F2C">
              <w:rPr>
                <w:rFonts w:ascii="Arial" w:hAnsi="Arial" w:cs="Arial"/>
                <w:sz w:val="20"/>
                <w:szCs w:val="20"/>
                <w:lang w:val="en-GB"/>
              </w:rPr>
              <w:t>10</w:t>
            </w:r>
            <w:r w:rsidR="00BF22B9" w:rsidRPr="00266F2C">
              <w:rPr>
                <w:rFonts w:ascii="Arial" w:hAnsi="Arial" w:cs="Arial"/>
                <w:sz w:val="20"/>
                <w:szCs w:val="20"/>
                <w:lang w:val="en-GB"/>
              </w:rPr>
              <w:t>%</w:t>
            </w:r>
          </w:p>
        </w:tc>
      </w:tr>
      <w:tr w:rsidR="00BF22B9" w:rsidRPr="00266F2C" w:rsidTr="005B4D8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F22B9" w:rsidRPr="00266F2C" w:rsidRDefault="00BF22B9" w:rsidP="005B4D8B">
            <w:pPr>
              <w:tabs>
                <w:tab w:val="left" w:pos="2820"/>
              </w:tabs>
              <w:spacing w:after="0"/>
              <w:jc w:val="center"/>
              <w:rPr>
                <w:rFonts w:ascii="Arial" w:hAnsi="Arial" w:cs="Arial"/>
                <w:b/>
                <w:sz w:val="20"/>
                <w:szCs w:val="20"/>
                <w:lang w:val="en-GB"/>
              </w:rPr>
            </w:pPr>
            <w:r w:rsidRPr="00266F2C">
              <w:rPr>
                <w:rFonts w:ascii="Arial" w:hAnsi="Arial" w:cs="Arial"/>
                <w:b/>
                <w:sz w:val="20"/>
                <w:szCs w:val="20"/>
                <w:lang w:val="en-GB"/>
              </w:rPr>
              <w:t>COURSE DESCRIPTION</w:t>
            </w:r>
          </w:p>
        </w:tc>
      </w:tr>
      <w:tr w:rsidR="00BF22B9" w:rsidRPr="00266F2C" w:rsidTr="005B4D8B">
        <w:tc>
          <w:tcPr>
            <w:tcW w:w="1912" w:type="dxa"/>
            <w:tcBorders>
              <w:top w:val="single" w:sz="12" w:space="0" w:color="auto"/>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sz w:val="20"/>
                <w:szCs w:val="20"/>
                <w:lang w:val="en-GB"/>
              </w:rPr>
            </w:pPr>
            <w:r w:rsidRPr="00266F2C">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BF22B9" w:rsidRPr="00266F2C" w:rsidRDefault="00BF22B9" w:rsidP="00110077">
            <w:pPr>
              <w:tabs>
                <w:tab w:val="left" w:pos="2820"/>
              </w:tabs>
              <w:spacing w:after="0"/>
              <w:rPr>
                <w:rFonts w:ascii="Arial" w:hAnsi="Arial" w:cs="Arial"/>
                <w:sz w:val="20"/>
                <w:szCs w:val="20"/>
                <w:lang w:val="en-GB"/>
              </w:rPr>
            </w:pPr>
            <w:r w:rsidRPr="00266F2C">
              <w:rPr>
                <w:rFonts w:ascii="Arial" w:hAnsi="Arial" w:cs="Arial"/>
                <w:sz w:val="20"/>
                <w:szCs w:val="20"/>
                <w:lang w:val="en-GB"/>
              </w:rPr>
              <w:t xml:space="preserve">Main objective of the course is to enable students to </w:t>
            </w:r>
            <w:r w:rsidR="00110077" w:rsidRPr="00266F2C">
              <w:rPr>
                <w:rFonts w:ascii="Arial" w:hAnsi="Arial" w:cs="Arial"/>
                <w:sz w:val="20"/>
                <w:szCs w:val="20"/>
                <w:lang w:val="en-GB"/>
              </w:rPr>
              <w:t>asses is there a need to restructure a company given its operating problems and to propose a strategy for implementation of restructuring.</w:t>
            </w:r>
          </w:p>
        </w:tc>
      </w:tr>
      <w:tr w:rsidR="00BF22B9" w:rsidRPr="00266F2C" w:rsidTr="005B4D8B">
        <w:tc>
          <w:tcPr>
            <w:tcW w:w="1912" w:type="dxa"/>
            <w:tcBorders>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BF22B9" w:rsidRPr="00266F2C" w:rsidRDefault="00266F2C" w:rsidP="005B4D8B">
            <w:pPr>
              <w:tabs>
                <w:tab w:val="left" w:pos="2820"/>
              </w:tabs>
              <w:spacing w:after="0"/>
              <w:rPr>
                <w:rFonts w:ascii="Arial" w:hAnsi="Arial" w:cs="Arial"/>
                <w:sz w:val="20"/>
                <w:szCs w:val="20"/>
                <w:lang w:val="en-GB"/>
              </w:rPr>
            </w:pPr>
            <w:r>
              <w:rPr>
                <w:rFonts w:ascii="Arial" w:hAnsi="Arial" w:cs="Arial"/>
                <w:sz w:val="20"/>
                <w:szCs w:val="20"/>
                <w:lang w:val="en-GB"/>
              </w:rPr>
              <w:t>/</w:t>
            </w:r>
          </w:p>
        </w:tc>
      </w:tr>
      <w:tr w:rsidR="00BF22B9" w:rsidRPr="00266F2C" w:rsidTr="005B4D8B">
        <w:tc>
          <w:tcPr>
            <w:tcW w:w="1912" w:type="dxa"/>
            <w:tcBorders>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10077" w:rsidRPr="00266F2C" w:rsidRDefault="00110077" w:rsidP="00110077">
            <w:pPr>
              <w:spacing w:after="0" w:line="240" w:lineRule="auto"/>
              <w:rPr>
                <w:rFonts w:ascii="Arial" w:hAnsi="Arial" w:cs="Arial"/>
                <w:sz w:val="20"/>
                <w:szCs w:val="20"/>
                <w:lang w:val="en-GB"/>
              </w:rPr>
            </w:pPr>
            <w:r w:rsidRPr="00266F2C">
              <w:rPr>
                <w:rFonts w:ascii="Arial" w:hAnsi="Arial" w:cs="Arial"/>
                <w:sz w:val="20"/>
                <w:szCs w:val="20"/>
                <w:lang w:val="en-GB"/>
              </w:rPr>
              <w:t>General:</w:t>
            </w:r>
          </w:p>
          <w:p w:rsidR="00110077" w:rsidRPr="00266F2C" w:rsidRDefault="00110077" w:rsidP="00110077">
            <w:pPr>
              <w:tabs>
                <w:tab w:val="left" w:pos="2820"/>
              </w:tabs>
              <w:spacing w:after="0"/>
              <w:jc w:val="both"/>
              <w:rPr>
                <w:rFonts w:ascii="Arial" w:hAnsi="Arial" w:cs="Arial"/>
                <w:sz w:val="20"/>
                <w:szCs w:val="20"/>
                <w:lang w:val="en-GB"/>
              </w:rPr>
            </w:pPr>
            <w:r w:rsidRPr="00266F2C">
              <w:rPr>
                <w:rFonts w:ascii="Arial" w:hAnsi="Arial" w:cs="Arial"/>
                <w:sz w:val="20"/>
                <w:szCs w:val="20"/>
                <w:lang w:val="en-GB"/>
              </w:rPr>
              <w:t>To generate a restructuring plan and critically evaluate the adequacy of the proposed restructuring process.</w:t>
            </w:r>
          </w:p>
          <w:p w:rsidR="00110077" w:rsidRPr="00266F2C" w:rsidRDefault="00110077" w:rsidP="00110077">
            <w:pPr>
              <w:tabs>
                <w:tab w:val="left" w:pos="2820"/>
              </w:tabs>
              <w:spacing w:after="0"/>
              <w:rPr>
                <w:rFonts w:ascii="Arial" w:hAnsi="Arial" w:cs="Arial"/>
                <w:sz w:val="20"/>
                <w:szCs w:val="20"/>
                <w:lang w:val="en-GB"/>
              </w:rPr>
            </w:pPr>
          </w:p>
          <w:p w:rsidR="00110077" w:rsidRPr="00266F2C" w:rsidRDefault="00110077" w:rsidP="00110077">
            <w:pPr>
              <w:pStyle w:val="ListParagraph"/>
              <w:numPr>
                <w:ilvl w:val="0"/>
                <w:numId w:val="9"/>
              </w:numPr>
              <w:tabs>
                <w:tab w:val="left" w:pos="2820"/>
              </w:tabs>
              <w:spacing w:after="0"/>
              <w:jc w:val="both"/>
              <w:rPr>
                <w:rFonts w:ascii="Arial" w:hAnsi="Arial" w:cs="Arial"/>
                <w:sz w:val="20"/>
                <w:szCs w:val="20"/>
                <w:lang w:val="en-GB"/>
              </w:rPr>
            </w:pPr>
            <w:r w:rsidRPr="00266F2C">
              <w:rPr>
                <w:rFonts w:ascii="Arial" w:hAnsi="Arial" w:cs="Arial"/>
                <w:sz w:val="20"/>
                <w:szCs w:val="20"/>
                <w:lang w:val="en-GB"/>
              </w:rPr>
              <w:t>To evaluate the need and justification for restructuring process;</w:t>
            </w:r>
          </w:p>
          <w:p w:rsidR="00110077" w:rsidRPr="00266F2C" w:rsidRDefault="00110077" w:rsidP="00110077">
            <w:pPr>
              <w:pStyle w:val="ListParagraph"/>
              <w:numPr>
                <w:ilvl w:val="0"/>
                <w:numId w:val="9"/>
              </w:numPr>
              <w:tabs>
                <w:tab w:val="left" w:pos="2820"/>
              </w:tabs>
              <w:spacing w:after="0"/>
              <w:jc w:val="both"/>
              <w:rPr>
                <w:rFonts w:ascii="Arial" w:hAnsi="Arial" w:cs="Arial"/>
                <w:sz w:val="20"/>
                <w:szCs w:val="20"/>
                <w:lang w:val="en-GB"/>
              </w:rPr>
            </w:pPr>
            <w:r w:rsidRPr="00266F2C">
              <w:rPr>
                <w:rFonts w:ascii="Arial" w:hAnsi="Arial" w:cs="Arial"/>
                <w:sz w:val="20"/>
                <w:szCs w:val="20"/>
                <w:lang w:val="en-GB"/>
              </w:rPr>
              <w:t>To recommend restructuring strategy and determine the most suitable form of restructuring;</w:t>
            </w:r>
          </w:p>
          <w:p w:rsidR="00110077" w:rsidRPr="00266F2C" w:rsidRDefault="00110077" w:rsidP="00110077">
            <w:pPr>
              <w:pStyle w:val="ListParagraph"/>
              <w:numPr>
                <w:ilvl w:val="0"/>
                <w:numId w:val="9"/>
              </w:numPr>
              <w:tabs>
                <w:tab w:val="left" w:pos="2820"/>
              </w:tabs>
              <w:spacing w:after="0"/>
              <w:jc w:val="both"/>
              <w:rPr>
                <w:rFonts w:ascii="Arial" w:hAnsi="Arial" w:cs="Arial"/>
                <w:sz w:val="20"/>
                <w:szCs w:val="20"/>
                <w:lang w:val="en-GB"/>
              </w:rPr>
            </w:pPr>
            <w:r w:rsidRPr="00266F2C">
              <w:rPr>
                <w:rFonts w:ascii="Arial" w:hAnsi="Arial" w:cs="Arial"/>
                <w:sz w:val="20"/>
                <w:szCs w:val="20"/>
                <w:lang w:val="en-GB"/>
              </w:rPr>
              <w:t>To justify business decisions within the regulatory framework of mergers and acquisitions;</w:t>
            </w:r>
          </w:p>
          <w:p w:rsidR="00110077" w:rsidRPr="00266F2C" w:rsidRDefault="00110077" w:rsidP="00110077">
            <w:pPr>
              <w:pStyle w:val="ListParagraph"/>
              <w:numPr>
                <w:ilvl w:val="0"/>
                <w:numId w:val="9"/>
              </w:numPr>
              <w:tabs>
                <w:tab w:val="left" w:pos="2820"/>
              </w:tabs>
              <w:spacing w:after="0"/>
              <w:jc w:val="both"/>
              <w:rPr>
                <w:rFonts w:ascii="Arial" w:hAnsi="Arial" w:cs="Arial"/>
                <w:sz w:val="20"/>
                <w:szCs w:val="20"/>
                <w:lang w:val="en-GB"/>
              </w:rPr>
            </w:pPr>
            <w:r w:rsidRPr="00266F2C">
              <w:rPr>
                <w:rFonts w:ascii="Arial" w:hAnsi="Arial" w:cs="Arial"/>
                <w:sz w:val="20"/>
                <w:szCs w:val="20"/>
                <w:lang w:val="en-GB"/>
              </w:rPr>
              <w:t>To assess the value of the company by using different assessment methods;</w:t>
            </w:r>
          </w:p>
          <w:p w:rsidR="00BF22B9" w:rsidRPr="00266F2C" w:rsidRDefault="00110077" w:rsidP="00110077">
            <w:pPr>
              <w:pStyle w:val="ListParagraph"/>
              <w:numPr>
                <w:ilvl w:val="0"/>
                <w:numId w:val="9"/>
              </w:numPr>
              <w:tabs>
                <w:tab w:val="left" w:pos="2820"/>
              </w:tabs>
              <w:spacing w:after="0"/>
              <w:jc w:val="both"/>
              <w:rPr>
                <w:rFonts w:ascii="Arial" w:hAnsi="Arial" w:cs="Arial"/>
                <w:sz w:val="20"/>
                <w:szCs w:val="20"/>
                <w:lang w:val="en-GB"/>
              </w:rPr>
            </w:pPr>
            <w:r w:rsidRPr="00266F2C">
              <w:rPr>
                <w:rFonts w:ascii="Arial" w:hAnsi="Arial" w:cs="Arial"/>
                <w:sz w:val="20"/>
                <w:szCs w:val="20"/>
                <w:lang w:val="en-GB"/>
              </w:rPr>
              <w:t xml:space="preserve">To estimate a likelihood of a takeover and to predict </w:t>
            </w:r>
            <w:r w:rsidR="00D403B4" w:rsidRPr="00266F2C">
              <w:rPr>
                <w:rFonts w:ascii="Arial" w:hAnsi="Arial" w:cs="Arial"/>
                <w:sz w:val="20"/>
                <w:szCs w:val="20"/>
                <w:lang w:val="en-GB"/>
              </w:rPr>
              <w:t xml:space="preserve">a </w:t>
            </w:r>
            <w:r w:rsidRPr="00266F2C">
              <w:rPr>
                <w:rFonts w:ascii="Arial" w:hAnsi="Arial" w:cs="Arial"/>
                <w:sz w:val="20"/>
                <w:szCs w:val="20"/>
                <w:lang w:val="en-GB"/>
              </w:rPr>
              <w:t xml:space="preserve">business failure. </w:t>
            </w:r>
          </w:p>
        </w:tc>
      </w:tr>
      <w:tr w:rsidR="00BF22B9" w:rsidRPr="00266F2C" w:rsidTr="00506006">
        <w:tc>
          <w:tcPr>
            <w:tcW w:w="1912" w:type="dxa"/>
            <w:tcBorders>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color w:val="000000"/>
                <w:sz w:val="20"/>
                <w:szCs w:val="20"/>
                <w:lang w:val="en-GB"/>
              </w:rPr>
            </w:pPr>
            <w:r w:rsidRPr="00266F2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tbl>
            <w:tblPr>
              <w:tblW w:w="7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7"/>
              <w:gridCol w:w="2681"/>
              <w:gridCol w:w="709"/>
              <w:gridCol w:w="2693"/>
              <w:gridCol w:w="710"/>
            </w:tblGrid>
            <w:tr w:rsidR="00266F2C" w:rsidRPr="00266F2C" w:rsidTr="00506006">
              <w:tc>
                <w:tcPr>
                  <w:tcW w:w="487" w:type="dxa"/>
                  <w:vMerge w:val="restart"/>
                  <w:tcBorders>
                    <w:top w:val="single" w:sz="18" w:space="0" w:color="auto"/>
                    <w:left w:val="single" w:sz="18" w:space="0" w:color="auto"/>
                    <w:right w:val="single" w:sz="18" w:space="0" w:color="auto"/>
                  </w:tcBorders>
                  <w:textDirection w:val="btLr"/>
                  <w:vAlign w:val="center"/>
                </w:tcPr>
                <w:p w:rsidR="00BF22B9" w:rsidRPr="00266F2C" w:rsidRDefault="00BF22B9" w:rsidP="005B4D8B">
                  <w:pPr>
                    <w:ind w:left="113" w:right="113"/>
                    <w:jc w:val="center"/>
                    <w:rPr>
                      <w:rFonts w:ascii="Arial" w:hAnsi="Arial" w:cs="Arial"/>
                      <w:sz w:val="20"/>
                      <w:szCs w:val="20"/>
                      <w:lang w:val="en-GB"/>
                    </w:rPr>
                  </w:pPr>
                  <w:r w:rsidRPr="00266F2C">
                    <w:rPr>
                      <w:rFonts w:ascii="Arial" w:hAnsi="Arial" w:cs="Arial"/>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rsidR="00BF22B9" w:rsidRPr="00266F2C" w:rsidRDefault="00BF22B9" w:rsidP="005B4D8B">
                  <w:pPr>
                    <w:jc w:val="center"/>
                    <w:rPr>
                      <w:rFonts w:ascii="Arial" w:hAnsi="Arial" w:cs="Arial"/>
                      <w:sz w:val="20"/>
                      <w:szCs w:val="20"/>
                      <w:lang w:val="en-GB"/>
                    </w:rPr>
                  </w:pPr>
                  <w:r w:rsidRPr="00266F2C">
                    <w:rPr>
                      <w:rFonts w:ascii="Arial" w:hAnsi="Arial" w:cs="Arial"/>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rsidR="00BF22B9" w:rsidRPr="00266F2C" w:rsidRDefault="00BF22B9" w:rsidP="005B4D8B">
                  <w:pPr>
                    <w:jc w:val="center"/>
                    <w:rPr>
                      <w:rFonts w:ascii="Arial" w:hAnsi="Arial" w:cs="Arial"/>
                      <w:sz w:val="20"/>
                      <w:szCs w:val="20"/>
                      <w:lang w:val="en-GB"/>
                    </w:rPr>
                  </w:pPr>
                  <w:r w:rsidRPr="00266F2C">
                    <w:rPr>
                      <w:rFonts w:ascii="Arial" w:hAnsi="Arial" w:cs="Arial"/>
                      <w:sz w:val="20"/>
                      <w:szCs w:val="20"/>
                      <w:lang w:val="en-GB"/>
                    </w:rPr>
                    <w:t>Exercises:</w:t>
                  </w:r>
                </w:p>
              </w:tc>
            </w:tr>
            <w:tr w:rsidR="00266F2C" w:rsidRPr="00266F2C" w:rsidTr="00506006">
              <w:trPr>
                <w:cantSplit/>
                <w:trHeight w:val="236"/>
              </w:trPr>
              <w:tc>
                <w:tcPr>
                  <w:tcW w:w="487" w:type="dxa"/>
                  <w:vMerge/>
                  <w:tcBorders>
                    <w:left w:val="single" w:sz="18" w:space="0" w:color="auto"/>
                    <w:right w:val="single" w:sz="18" w:space="0" w:color="auto"/>
                  </w:tcBorders>
                  <w:vAlign w:val="center"/>
                </w:tcPr>
                <w:p w:rsidR="00BF22B9" w:rsidRPr="00266F2C" w:rsidRDefault="00BF22B9" w:rsidP="005B4D8B">
                  <w:pPr>
                    <w:jc w:val="center"/>
                    <w:rPr>
                      <w:rFonts w:ascii="Arial" w:hAnsi="Arial" w:cs="Arial"/>
                      <w:sz w:val="20"/>
                      <w:szCs w:val="20"/>
                      <w:lang w:val="en-GB"/>
                    </w:rPr>
                  </w:pPr>
                </w:p>
              </w:tc>
              <w:tc>
                <w:tcPr>
                  <w:tcW w:w="2681" w:type="dxa"/>
                  <w:tcBorders>
                    <w:left w:val="single" w:sz="18" w:space="0" w:color="auto"/>
                  </w:tcBorders>
                  <w:vAlign w:val="center"/>
                </w:tcPr>
                <w:p w:rsidR="00BF22B9" w:rsidRPr="00266F2C" w:rsidRDefault="00BF22B9" w:rsidP="005B4D8B">
                  <w:pPr>
                    <w:jc w:val="center"/>
                    <w:rPr>
                      <w:rFonts w:ascii="Arial" w:hAnsi="Arial" w:cs="Arial"/>
                      <w:sz w:val="20"/>
                      <w:szCs w:val="20"/>
                      <w:lang w:val="en-GB"/>
                    </w:rPr>
                  </w:pPr>
                  <w:r w:rsidRPr="00266F2C">
                    <w:rPr>
                      <w:rFonts w:ascii="Arial" w:hAnsi="Arial" w:cs="Arial"/>
                      <w:sz w:val="20"/>
                      <w:szCs w:val="20"/>
                      <w:lang w:val="en-GB"/>
                    </w:rPr>
                    <w:t>Topic</w:t>
                  </w:r>
                </w:p>
              </w:tc>
              <w:tc>
                <w:tcPr>
                  <w:tcW w:w="709" w:type="dxa"/>
                  <w:tcBorders>
                    <w:right w:val="single" w:sz="18" w:space="0" w:color="auto"/>
                  </w:tcBorders>
                  <w:vAlign w:val="center"/>
                </w:tcPr>
                <w:p w:rsidR="00BF22B9" w:rsidRPr="00266F2C" w:rsidRDefault="00BF22B9" w:rsidP="005B4D8B">
                  <w:pPr>
                    <w:ind w:left="-108" w:right="-108"/>
                    <w:jc w:val="center"/>
                    <w:rPr>
                      <w:rFonts w:ascii="Arial" w:hAnsi="Arial" w:cs="Arial"/>
                      <w:sz w:val="20"/>
                      <w:szCs w:val="20"/>
                      <w:lang w:val="en-GB"/>
                    </w:rPr>
                  </w:pPr>
                  <w:r w:rsidRPr="00266F2C">
                    <w:rPr>
                      <w:rFonts w:ascii="Arial" w:hAnsi="Arial" w:cs="Arial"/>
                      <w:sz w:val="20"/>
                      <w:szCs w:val="20"/>
                      <w:lang w:val="en-GB"/>
                    </w:rPr>
                    <w:t xml:space="preserve">Hours </w:t>
                  </w:r>
                </w:p>
              </w:tc>
              <w:tc>
                <w:tcPr>
                  <w:tcW w:w="2693" w:type="dxa"/>
                  <w:tcBorders>
                    <w:left w:val="single" w:sz="18" w:space="0" w:color="auto"/>
                  </w:tcBorders>
                  <w:vAlign w:val="center"/>
                </w:tcPr>
                <w:p w:rsidR="00BF22B9" w:rsidRPr="00266F2C" w:rsidRDefault="00BF22B9" w:rsidP="005B4D8B">
                  <w:pPr>
                    <w:jc w:val="center"/>
                    <w:rPr>
                      <w:rFonts w:ascii="Arial" w:hAnsi="Arial" w:cs="Arial"/>
                      <w:sz w:val="20"/>
                      <w:szCs w:val="20"/>
                      <w:lang w:val="en-GB"/>
                    </w:rPr>
                  </w:pPr>
                  <w:r w:rsidRPr="00266F2C">
                    <w:rPr>
                      <w:rFonts w:ascii="Arial" w:hAnsi="Arial" w:cs="Arial"/>
                      <w:sz w:val="20"/>
                      <w:szCs w:val="20"/>
                      <w:lang w:val="en-GB"/>
                    </w:rPr>
                    <w:t>Topic</w:t>
                  </w:r>
                </w:p>
              </w:tc>
              <w:tc>
                <w:tcPr>
                  <w:tcW w:w="710" w:type="dxa"/>
                  <w:tcBorders>
                    <w:right w:val="single" w:sz="18" w:space="0" w:color="auto"/>
                  </w:tcBorders>
                  <w:vAlign w:val="center"/>
                </w:tcPr>
                <w:p w:rsidR="00BF22B9" w:rsidRPr="00266F2C" w:rsidRDefault="00BF22B9" w:rsidP="005B4D8B">
                  <w:pPr>
                    <w:ind w:left="-108" w:right="-69"/>
                    <w:jc w:val="center"/>
                    <w:rPr>
                      <w:rFonts w:ascii="Arial" w:hAnsi="Arial" w:cs="Arial"/>
                      <w:sz w:val="20"/>
                      <w:szCs w:val="20"/>
                      <w:lang w:val="en-GB"/>
                    </w:rPr>
                  </w:pPr>
                  <w:r w:rsidRPr="00266F2C">
                    <w:rPr>
                      <w:rFonts w:ascii="Arial" w:hAnsi="Arial" w:cs="Arial"/>
                      <w:sz w:val="20"/>
                      <w:szCs w:val="20"/>
                      <w:lang w:val="en-GB"/>
                    </w:rPr>
                    <w:t xml:space="preserve">Hours </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Introductory class </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The concept of corporate restructuring</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Different forms of restructuring</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Features of strategic, financial, organizational, ownership and market restructuring</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3</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Restructuring strategies </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D403B4">
                  <w:pPr>
                    <w:rPr>
                      <w:rFonts w:ascii="Arial" w:hAnsi="Arial" w:cs="Arial"/>
                      <w:sz w:val="20"/>
                      <w:szCs w:val="20"/>
                      <w:lang w:val="en-GB"/>
                    </w:rPr>
                  </w:pPr>
                  <w:r w:rsidRPr="00266F2C">
                    <w:rPr>
                      <w:rFonts w:ascii="Arial" w:hAnsi="Arial" w:cs="Arial"/>
                      <w:sz w:val="20"/>
                      <w:szCs w:val="20"/>
                      <w:lang w:val="en-GB"/>
                    </w:rPr>
                    <w:t xml:space="preserve">Restructuring strategy in function of growth of a company, contraction of business activities and in recovery function </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lastRenderedPageBreak/>
                    <w:t>4</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Growth of a company</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pStyle w:val="NoSpacing"/>
                    <w:rPr>
                      <w:rFonts w:ascii="Arial" w:hAnsi="Arial" w:cs="Arial"/>
                      <w:sz w:val="20"/>
                      <w:szCs w:val="20"/>
                      <w:lang w:val="en-GB"/>
                    </w:rPr>
                  </w:pPr>
                  <w:r w:rsidRPr="00266F2C">
                    <w:rPr>
                      <w:rFonts w:ascii="Arial" w:hAnsi="Arial" w:cs="Arial"/>
                      <w:sz w:val="20"/>
                      <w:szCs w:val="20"/>
                      <w:lang w:val="en-GB"/>
                    </w:rPr>
                    <w:t>Horizontal, vertical and conglomerate integration</w:t>
                  </w:r>
                  <w:r w:rsidR="00D403B4" w:rsidRPr="00266F2C">
                    <w:rPr>
                      <w:rFonts w:ascii="Arial" w:hAnsi="Arial" w:cs="Arial"/>
                      <w:sz w:val="20"/>
                      <w:szCs w:val="20"/>
                      <w:lang w:val="en-GB"/>
                    </w:rPr>
                    <w:t>; e</w:t>
                  </w:r>
                  <w:r w:rsidRPr="00266F2C">
                    <w:rPr>
                      <w:rFonts w:ascii="Arial" w:hAnsi="Arial" w:cs="Arial"/>
                      <w:sz w:val="20"/>
                      <w:szCs w:val="20"/>
                      <w:lang w:val="en-GB"/>
                    </w:rPr>
                    <w:t xml:space="preserve">xternal and internal growth </w:t>
                  </w:r>
                  <w:hyperlink w:anchor="_Toc322694480" w:history="1">
                    <w:r w:rsidRPr="00266F2C">
                      <w:rPr>
                        <w:rFonts w:ascii="Arial" w:hAnsi="Arial" w:cs="Arial"/>
                        <w:sz w:val="20"/>
                        <w:szCs w:val="20"/>
                        <w:u w:val="single"/>
                        <w:lang w:val="en-GB"/>
                      </w:rPr>
                      <w:t xml:space="preserve"> </w:t>
                    </w:r>
                  </w:hyperlink>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5</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Alternative forms of external growth </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Strategic alliances</w:t>
                  </w:r>
                  <w:r w:rsidR="00D403B4" w:rsidRPr="00266F2C">
                    <w:rPr>
                      <w:rFonts w:ascii="Arial" w:hAnsi="Arial" w:cs="Arial"/>
                      <w:sz w:val="20"/>
                      <w:szCs w:val="20"/>
                      <w:lang w:val="en-GB"/>
                    </w:rPr>
                    <w:t xml:space="preserve">, </w:t>
                  </w:r>
                  <w:r w:rsidRPr="00266F2C">
                    <w:rPr>
                      <w:rFonts w:ascii="Arial" w:hAnsi="Arial" w:cs="Arial"/>
                      <w:sz w:val="20"/>
                      <w:szCs w:val="20"/>
                      <w:lang w:val="en-GB"/>
                    </w:rPr>
                    <w:t>joint ventures, licensing, franchising</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6</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Mergers and acquisitions</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M&amp;A waves; determinants of M&amp;A success/failure</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Height w:val="722"/>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7</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Phases of a take</w:t>
                  </w:r>
                  <w:r w:rsidR="00D403B4" w:rsidRPr="00266F2C">
                    <w:rPr>
                      <w:rFonts w:ascii="Arial" w:hAnsi="Arial" w:cs="Arial"/>
                      <w:sz w:val="20"/>
                      <w:szCs w:val="20"/>
                      <w:lang w:val="en-GB"/>
                    </w:rPr>
                    <w:t>over process; h</w:t>
                  </w:r>
                  <w:r w:rsidRPr="00266F2C">
                    <w:rPr>
                      <w:rFonts w:ascii="Arial" w:hAnsi="Arial" w:cs="Arial"/>
                      <w:sz w:val="20"/>
                      <w:szCs w:val="20"/>
                      <w:lang w:val="en-GB"/>
                    </w:rPr>
                    <w:t>ostile takeovers</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Takeover </w:t>
                  </w:r>
                  <w:r w:rsidR="00266F2C" w:rsidRPr="00266F2C">
                    <w:rPr>
                      <w:rFonts w:ascii="Arial" w:hAnsi="Arial" w:cs="Arial"/>
                      <w:sz w:val="20"/>
                      <w:szCs w:val="20"/>
                      <w:lang w:val="en-GB"/>
                    </w:rPr>
                    <w:t>defence</w:t>
                  </w:r>
                  <w:r w:rsidRPr="00266F2C">
                    <w:rPr>
                      <w:rFonts w:ascii="Arial" w:hAnsi="Arial" w:cs="Arial"/>
                      <w:sz w:val="20"/>
                      <w:szCs w:val="20"/>
                      <w:lang w:val="en-GB"/>
                    </w:rPr>
                    <w:t xml:space="preserve"> tactics</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8</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Business situation analysis </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Determinants of a due diligence </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9</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Domestic and cross-border M&amp;As</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Different methods to finance a takeover</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10</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Effect</w:t>
                  </w:r>
                  <w:r w:rsidR="00D403B4" w:rsidRPr="00266F2C">
                    <w:rPr>
                      <w:rFonts w:ascii="Arial" w:hAnsi="Arial" w:cs="Arial"/>
                      <w:sz w:val="20"/>
                      <w:szCs w:val="20"/>
                      <w:lang w:val="en-GB"/>
                    </w:rPr>
                    <w:t xml:space="preserve">s of corporate restructuring on </w:t>
                  </w:r>
                  <w:r w:rsidRPr="00266F2C">
                    <w:rPr>
                      <w:rFonts w:ascii="Arial" w:hAnsi="Arial" w:cs="Arial"/>
                      <w:sz w:val="20"/>
                      <w:szCs w:val="20"/>
                      <w:lang w:val="en-GB"/>
                    </w:rPr>
                    <w:t xml:space="preserve">employees </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266F2C" w:rsidP="00506006">
                  <w:pPr>
                    <w:rPr>
                      <w:rFonts w:ascii="Arial" w:hAnsi="Arial" w:cs="Arial"/>
                      <w:sz w:val="20"/>
                      <w:szCs w:val="20"/>
                      <w:lang w:val="en-GB"/>
                    </w:rPr>
                  </w:pPr>
                  <w:r w:rsidRPr="00266F2C">
                    <w:rPr>
                      <w:rFonts w:ascii="Arial" w:hAnsi="Arial" w:cs="Arial"/>
                      <w:sz w:val="20"/>
                      <w:szCs w:val="20"/>
                      <w:lang w:val="en-GB"/>
                    </w:rPr>
                    <w:t>Labour</w:t>
                  </w:r>
                  <w:r w:rsidR="00506006" w:rsidRPr="00266F2C">
                    <w:rPr>
                      <w:rFonts w:ascii="Arial" w:hAnsi="Arial" w:cs="Arial"/>
                      <w:sz w:val="20"/>
                      <w:szCs w:val="20"/>
                      <w:lang w:val="en-GB"/>
                    </w:rPr>
                    <w:t xml:space="preserve"> costs and employee number control</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11</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Regulatory framework of M&amp;As</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pStyle w:val="NoSpacing"/>
                    <w:rPr>
                      <w:rFonts w:ascii="Arial" w:eastAsia="Times New Roman" w:hAnsi="Arial" w:cs="Arial"/>
                      <w:sz w:val="20"/>
                      <w:szCs w:val="20"/>
                      <w:lang w:val="en-GB"/>
                    </w:rPr>
                  </w:pPr>
                  <w:r w:rsidRPr="00266F2C">
                    <w:rPr>
                      <w:rFonts w:ascii="Arial" w:eastAsia="Times New Roman" w:hAnsi="Arial" w:cs="Arial"/>
                      <w:sz w:val="20"/>
                      <w:szCs w:val="20"/>
                      <w:lang w:val="en-GB"/>
                    </w:rPr>
                    <w:t xml:space="preserve">Effects of the </w:t>
                  </w:r>
                  <w:r w:rsidRPr="00266F2C">
                    <w:rPr>
                      <w:rStyle w:val="Emphasis"/>
                      <w:rFonts w:ascii="Arial" w:hAnsi="Arial" w:cs="Arial"/>
                      <w:bCs/>
                      <w:i w:val="0"/>
                      <w:iCs w:val="0"/>
                      <w:sz w:val="20"/>
                      <w:szCs w:val="20"/>
                      <w:shd w:val="clear" w:color="auto" w:fill="FFFFFF"/>
                      <w:lang w:val="en-GB"/>
                    </w:rPr>
                    <w:t>Act</w:t>
                  </w:r>
                  <w:r w:rsidRPr="00266F2C">
                    <w:rPr>
                      <w:rStyle w:val="apple-converted-space"/>
                      <w:rFonts w:ascii="Arial" w:hAnsi="Arial" w:cs="Arial"/>
                      <w:sz w:val="20"/>
                      <w:szCs w:val="20"/>
                      <w:shd w:val="clear" w:color="auto" w:fill="FFFFFF"/>
                      <w:lang w:val="en-GB"/>
                    </w:rPr>
                    <w:t> </w:t>
                  </w:r>
                  <w:r w:rsidRPr="00266F2C">
                    <w:rPr>
                      <w:rFonts w:ascii="Arial" w:hAnsi="Arial" w:cs="Arial"/>
                      <w:sz w:val="20"/>
                      <w:szCs w:val="20"/>
                      <w:shd w:val="clear" w:color="auto" w:fill="FFFFFF"/>
                      <w:lang w:val="en-GB"/>
                    </w:rPr>
                    <w:t>on financial operations and</w:t>
                  </w:r>
                  <w:r w:rsidRPr="00266F2C">
                    <w:rPr>
                      <w:rStyle w:val="apple-converted-space"/>
                      <w:rFonts w:ascii="Arial" w:hAnsi="Arial" w:cs="Arial"/>
                      <w:sz w:val="20"/>
                      <w:szCs w:val="20"/>
                      <w:shd w:val="clear" w:color="auto" w:fill="FFFFFF"/>
                      <w:lang w:val="en-GB"/>
                    </w:rPr>
                    <w:t> </w:t>
                  </w:r>
                  <w:r w:rsidRPr="00266F2C">
                    <w:rPr>
                      <w:rStyle w:val="Emphasis"/>
                      <w:rFonts w:ascii="Arial" w:hAnsi="Arial" w:cs="Arial"/>
                      <w:bCs/>
                      <w:i w:val="0"/>
                      <w:iCs w:val="0"/>
                      <w:sz w:val="20"/>
                      <w:szCs w:val="20"/>
                      <w:shd w:val="clear" w:color="auto" w:fill="FFFFFF"/>
                      <w:lang w:val="en-GB"/>
                    </w:rPr>
                    <w:t>pre</w:t>
                  </w:r>
                  <w:r w:rsidRPr="00266F2C">
                    <w:rPr>
                      <w:rFonts w:ascii="Arial" w:hAnsi="Arial" w:cs="Arial"/>
                      <w:sz w:val="20"/>
                      <w:szCs w:val="20"/>
                      <w:shd w:val="clear" w:color="auto" w:fill="FFFFFF"/>
                      <w:lang w:val="en-GB"/>
                    </w:rPr>
                    <w:t>-</w:t>
                  </w:r>
                  <w:r w:rsidRPr="00266F2C">
                    <w:rPr>
                      <w:rStyle w:val="Emphasis"/>
                      <w:rFonts w:ascii="Arial" w:hAnsi="Arial" w:cs="Arial"/>
                      <w:bCs/>
                      <w:i w:val="0"/>
                      <w:iCs w:val="0"/>
                      <w:sz w:val="20"/>
                      <w:szCs w:val="20"/>
                      <w:shd w:val="clear" w:color="auto" w:fill="FFFFFF"/>
                      <w:lang w:val="en-GB"/>
                    </w:rPr>
                    <w:t>bankruptcy settlement</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12</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 xml:space="preserve">Value of a company </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Valuation methods</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13</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Methods of company valuation</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Valuation methods – a case study</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14</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Predicting takeover targets</w:t>
                  </w:r>
                </w:p>
              </w:tc>
              <w:tc>
                <w:tcPr>
                  <w:tcW w:w="709"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Target companies; estimating takeover probability</w:t>
                  </w:r>
                </w:p>
              </w:tc>
              <w:tc>
                <w:tcPr>
                  <w:tcW w:w="710" w:type="dxa"/>
                  <w:tcBorders>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r w:rsidR="00266F2C" w:rsidRPr="00266F2C" w:rsidTr="00506006">
              <w:trPr>
                <w:cantSplit/>
              </w:trPr>
              <w:tc>
                <w:tcPr>
                  <w:tcW w:w="487" w:type="dxa"/>
                  <w:tcBorders>
                    <w:left w:val="single" w:sz="18" w:space="0" w:color="auto"/>
                    <w:bottom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15</w:t>
                  </w:r>
                </w:p>
              </w:tc>
              <w:tc>
                <w:tcPr>
                  <w:tcW w:w="2681"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Business failure prediction</w:t>
                  </w:r>
                </w:p>
              </w:tc>
              <w:tc>
                <w:tcPr>
                  <w:tcW w:w="709" w:type="dxa"/>
                  <w:tcBorders>
                    <w:bottom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vAlign w:val="center"/>
                </w:tcPr>
                <w:p w:rsidR="00506006" w:rsidRPr="00266F2C" w:rsidRDefault="00506006" w:rsidP="00506006">
                  <w:pPr>
                    <w:rPr>
                      <w:rFonts w:ascii="Arial" w:hAnsi="Arial" w:cs="Arial"/>
                      <w:sz w:val="20"/>
                      <w:szCs w:val="20"/>
                      <w:lang w:val="en-GB"/>
                    </w:rPr>
                  </w:pPr>
                  <w:r w:rsidRPr="00266F2C">
                    <w:rPr>
                      <w:rFonts w:ascii="Arial" w:hAnsi="Arial" w:cs="Arial"/>
                      <w:sz w:val="20"/>
                      <w:szCs w:val="20"/>
                      <w:lang w:val="en-GB"/>
                    </w:rPr>
                    <w:t>Possible operating problems.</w:t>
                  </w:r>
                </w:p>
              </w:tc>
              <w:tc>
                <w:tcPr>
                  <w:tcW w:w="710" w:type="dxa"/>
                  <w:tcBorders>
                    <w:bottom w:val="single" w:sz="18" w:space="0" w:color="auto"/>
                    <w:right w:val="single" w:sz="18" w:space="0" w:color="auto"/>
                  </w:tcBorders>
                  <w:vAlign w:val="center"/>
                </w:tcPr>
                <w:p w:rsidR="00506006" w:rsidRPr="00266F2C" w:rsidRDefault="00506006" w:rsidP="00506006">
                  <w:pPr>
                    <w:jc w:val="center"/>
                    <w:rPr>
                      <w:rFonts w:ascii="Arial" w:hAnsi="Arial" w:cs="Arial"/>
                      <w:sz w:val="20"/>
                      <w:szCs w:val="20"/>
                      <w:lang w:val="en-GB"/>
                    </w:rPr>
                  </w:pPr>
                  <w:r w:rsidRPr="00266F2C">
                    <w:rPr>
                      <w:rFonts w:ascii="Arial" w:hAnsi="Arial" w:cs="Arial"/>
                      <w:sz w:val="20"/>
                      <w:szCs w:val="20"/>
                      <w:lang w:val="en-GB"/>
                    </w:rPr>
                    <w:t>2</w:t>
                  </w:r>
                </w:p>
              </w:tc>
            </w:tr>
          </w:tbl>
          <w:p w:rsidR="00BF22B9" w:rsidRPr="00266F2C" w:rsidRDefault="00BF22B9" w:rsidP="005B4D8B">
            <w:pPr>
              <w:tabs>
                <w:tab w:val="left" w:pos="2820"/>
              </w:tabs>
              <w:spacing w:after="0"/>
              <w:rPr>
                <w:rFonts w:ascii="Arial" w:hAnsi="Arial" w:cs="Arial"/>
                <w:sz w:val="20"/>
                <w:szCs w:val="20"/>
                <w:lang w:val="en-GB"/>
              </w:rPr>
            </w:pPr>
          </w:p>
        </w:tc>
      </w:tr>
      <w:tr w:rsidR="00BF22B9" w:rsidRPr="00266F2C" w:rsidTr="005B4D8B">
        <w:trPr>
          <w:trHeight w:val="349"/>
        </w:trPr>
        <w:tc>
          <w:tcPr>
            <w:tcW w:w="1912" w:type="dxa"/>
            <w:vMerge w:val="restart"/>
            <w:tcBorders>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BF22B9" w:rsidRPr="00266F2C" w:rsidRDefault="00C43265"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00BF22B9" w:rsidRPr="00266F2C">
              <w:rPr>
                <w:rFonts w:ascii="Arial" w:hAnsi="Arial" w:cs="Arial"/>
                <w:b w:val="0"/>
                <w:sz w:val="20"/>
                <w:szCs w:val="20"/>
                <w:lang w:val="en-GB"/>
              </w:rPr>
              <w:t xml:space="preserve"> lectures</w:t>
            </w:r>
          </w:p>
          <w:p w:rsidR="00BF22B9" w:rsidRPr="00266F2C" w:rsidRDefault="00BF22B9"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Pr="00266F2C">
              <w:rPr>
                <w:rFonts w:ascii="Arial" w:hAnsi="Arial" w:cs="Arial"/>
                <w:b w:val="0"/>
                <w:sz w:val="20"/>
                <w:szCs w:val="20"/>
                <w:lang w:val="en-GB"/>
              </w:rPr>
              <w:t xml:space="preserve"> seminars and workshops</w:t>
            </w:r>
          </w:p>
          <w:p w:rsidR="00BF22B9" w:rsidRPr="00266F2C" w:rsidRDefault="00C43265"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00BF22B9" w:rsidRPr="00266F2C">
              <w:rPr>
                <w:rFonts w:ascii="Arial" w:hAnsi="Arial" w:cs="Arial"/>
                <w:b w:val="0"/>
                <w:sz w:val="20"/>
                <w:szCs w:val="20"/>
                <w:lang w:val="en-GB"/>
              </w:rPr>
              <w:t xml:space="preserve"> exercises  </w:t>
            </w:r>
          </w:p>
          <w:p w:rsidR="00BF22B9" w:rsidRPr="00266F2C" w:rsidRDefault="00BF22B9"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Pr="00266F2C">
              <w:rPr>
                <w:rFonts w:ascii="Arial" w:hAnsi="Arial" w:cs="Arial"/>
                <w:b w:val="0"/>
                <w:sz w:val="20"/>
                <w:szCs w:val="20"/>
                <w:lang w:val="en-GB"/>
              </w:rPr>
              <w:t xml:space="preserve"> </w:t>
            </w:r>
            <w:r w:rsidRPr="00266F2C">
              <w:rPr>
                <w:rFonts w:ascii="Arial" w:hAnsi="Arial" w:cs="Arial"/>
                <w:b w:val="0"/>
                <w:i/>
                <w:sz w:val="20"/>
                <w:szCs w:val="20"/>
                <w:lang w:val="en-GB"/>
              </w:rPr>
              <w:t>on line</w:t>
            </w:r>
            <w:r w:rsidRPr="00266F2C">
              <w:rPr>
                <w:rFonts w:ascii="Arial" w:hAnsi="Arial" w:cs="Arial"/>
                <w:b w:val="0"/>
                <w:sz w:val="20"/>
                <w:szCs w:val="20"/>
                <w:lang w:val="en-GB"/>
              </w:rPr>
              <w:t xml:space="preserve"> in entirety</w:t>
            </w:r>
          </w:p>
          <w:p w:rsidR="00BF22B9" w:rsidRPr="00266F2C" w:rsidRDefault="00BF22B9"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Pr="00266F2C">
              <w:rPr>
                <w:rFonts w:ascii="Arial" w:hAnsi="Arial" w:cs="Arial"/>
                <w:b w:val="0"/>
                <w:sz w:val="20"/>
                <w:szCs w:val="20"/>
                <w:lang w:val="en-GB"/>
              </w:rPr>
              <w:t xml:space="preserve"> partial e-learning</w:t>
            </w:r>
          </w:p>
          <w:p w:rsidR="00BF22B9" w:rsidRPr="00266F2C" w:rsidRDefault="00BF22B9" w:rsidP="005B4D8B">
            <w:pPr>
              <w:tabs>
                <w:tab w:val="left" w:pos="2820"/>
              </w:tabs>
              <w:spacing w:after="0"/>
              <w:rPr>
                <w:rFonts w:ascii="Arial" w:hAnsi="Arial" w:cs="Arial"/>
                <w:sz w:val="20"/>
                <w:szCs w:val="20"/>
                <w:lang w:val="en-GB"/>
              </w:rPr>
            </w:pPr>
            <w:r w:rsidRPr="00266F2C">
              <w:rPr>
                <w:rFonts w:ascii="MS Gothic" w:eastAsia="MS Gothic" w:hAnsi="MS Gothic" w:cs="MS Gothic"/>
                <w:sz w:val="20"/>
                <w:szCs w:val="20"/>
                <w:lang w:val="en-GB"/>
              </w:rPr>
              <w:t>☐</w:t>
            </w:r>
            <w:r w:rsidRPr="00266F2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BF22B9" w:rsidRPr="00266F2C" w:rsidRDefault="00C43265"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00506006" w:rsidRPr="00266F2C">
              <w:rPr>
                <w:rFonts w:ascii="Arial" w:hAnsi="Arial" w:cs="Arial"/>
                <w:b w:val="0"/>
                <w:sz w:val="20"/>
                <w:szCs w:val="20"/>
                <w:lang w:val="en-GB"/>
              </w:rPr>
              <w:t xml:space="preserve"> </w:t>
            </w:r>
            <w:r w:rsidR="00BF22B9" w:rsidRPr="00266F2C">
              <w:rPr>
                <w:rFonts w:ascii="Arial" w:hAnsi="Arial" w:cs="Arial"/>
                <w:b w:val="0"/>
                <w:sz w:val="20"/>
                <w:szCs w:val="20"/>
                <w:lang w:val="en-GB"/>
              </w:rPr>
              <w:t>independent assignments</w:t>
            </w:r>
          </w:p>
          <w:p w:rsidR="00BF22B9" w:rsidRPr="00266F2C" w:rsidRDefault="00C43265"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 xml:space="preserve">☑ </w:t>
            </w:r>
            <w:r w:rsidR="00BF22B9" w:rsidRPr="00266F2C">
              <w:rPr>
                <w:rFonts w:ascii="Arial" w:hAnsi="Arial" w:cs="Arial"/>
                <w:b w:val="0"/>
                <w:sz w:val="20"/>
                <w:szCs w:val="20"/>
                <w:lang w:val="en-GB"/>
              </w:rPr>
              <w:t xml:space="preserve">multimedia </w:t>
            </w:r>
          </w:p>
          <w:p w:rsidR="00BF22B9" w:rsidRPr="00266F2C" w:rsidRDefault="00BF22B9"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Pr="00266F2C">
              <w:rPr>
                <w:rFonts w:ascii="Arial" w:hAnsi="Arial" w:cs="Arial"/>
                <w:b w:val="0"/>
                <w:sz w:val="20"/>
                <w:szCs w:val="20"/>
                <w:lang w:val="en-GB"/>
              </w:rPr>
              <w:t xml:space="preserve"> laboratory</w:t>
            </w:r>
          </w:p>
          <w:p w:rsidR="00BF22B9" w:rsidRPr="00266F2C" w:rsidRDefault="00BF22B9" w:rsidP="005B4D8B">
            <w:pPr>
              <w:pStyle w:val="FieldText"/>
              <w:rPr>
                <w:rFonts w:ascii="Arial" w:hAnsi="Arial" w:cs="Arial"/>
                <w:b w:val="0"/>
                <w:sz w:val="20"/>
                <w:szCs w:val="20"/>
                <w:lang w:val="en-GB"/>
              </w:rPr>
            </w:pPr>
            <w:r w:rsidRPr="00266F2C">
              <w:rPr>
                <w:rFonts w:ascii="MS Gothic" w:eastAsia="MS Gothic" w:hAnsi="MS Gothic" w:cs="MS Gothic"/>
                <w:b w:val="0"/>
                <w:sz w:val="20"/>
                <w:szCs w:val="20"/>
                <w:lang w:val="en-GB"/>
              </w:rPr>
              <w:t>☐</w:t>
            </w:r>
            <w:r w:rsidRPr="00266F2C">
              <w:rPr>
                <w:rFonts w:ascii="Arial" w:hAnsi="Arial" w:cs="Arial"/>
                <w:b w:val="0"/>
                <w:sz w:val="20"/>
                <w:szCs w:val="20"/>
                <w:lang w:val="en-GB"/>
              </w:rPr>
              <w:t xml:space="preserve"> work with mentor</w:t>
            </w:r>
          </w:p>
          <w:p w:rsidR="00BF22B9" w:rsidRPr="00266F2C" w:rsidRDefault="00BF22B9" w:rsidP="005B4D8B">
            <w:pPr>
              <w:tabs>
                <w:tab w:val="left" w:pos="2820"/>
              </w:tabs>
              <w:spacing w:after="0"/>
              <w:rPr>
                <w:rFonts w:ascii="Arial" w:hAnsi="Arial" w:cs="Arial"/>
                <w:sz w:val="20"/>
                <w:szCs w:val="20"/>
                <w:lang w:val="en-GB"/>
              </w:rPr>
            </w:pPr>
            <w:r w:rsidRPr="00266F2C">
              <w:rPr>
                <w:rFonts w:ascii="MS Gothic" w:eastAsia="MS Gothic" w:hAnsi="MS Gothic" w:cs="MS Gothic"/>
                <w:sz w:val="20"/>
                <w:szCs w:val="20"/>
                <w:lang w:val="en-GB"/>
              </w:rPr>
              <w:t>☐</w:t>
            </w:r>
            <w:r w:rsidRPr="00266F2C">
              <w:rPr>
                <w:rFonts w:ascii="Arial" w:hAnsi="Arial" w:cs="Arial"/>
                <w:sz w:val="20"/>
                <w:szCs w:val="20"/>
                <w:lang w:val="en-GB"/>
              </w:rPr>
              <w:t xml:space="preserve"> </w:t>
            </w:r>
            <w:r w:rsidR="003503FD" w:rsidRPr="00266F2C">
              <w:rPr>
                <w:rFonts w:ascii="Arial" w:hAnsi="Arial" w:cs="Arial"/>
                <w:sz w:val="20"/>
                <w:szCs w:val="20"/>
                <w:lang w:val="en-GB"/>
              </w:rPr>
              <w:fldChar w:fldCharType="begin">
                <w:ffData>
                  <w:name w:val="Text1"/>
                  <w:enabled/>
                  <w:calcOnExit w:val="0"/>
                  <w:textInput/>
                </w:ffData>
              </w:fldChar>
            </w:r>
            <w:r w:rsidRPr="00266F2C">
              <w:rPr>
                <w:rFonts w:ascii="Arial" w:hAnsi="Arial" w:cs="Arial"/>
                <w:sz w:val="20"/>
                <w:szCs w:val="20"/>
                <w:lang w:val="en-GB"/>
              </w:rPr>
              <w:instrText xml:space="preserve"> FORMTEXT </w:instrText>
            </w:r>
            <w:r w:rsidR="003503FD" w:rsidRPr="00266F2C">
              <w:rPr>
                <w:rFonts w:ascii="Arial" w:hAnsi="Arial" w:cs="Arial"/>
                <w:sz w:val="20"/>
                <w:szCs w:val="20"/>
                <w:lang w:val="en-GB"/>
              </w:rPr>
            </w:r>
            <w:r w:rsidR="003503FD" w:rsidRPr="00266F2C">
              <w:rPr>
                <w:rFonts w:ascii="Arial" w:hAnsi="Arial" w:cs="Arial"/>
                <w:sz w:val="20"/>
                <w:szCs w:val="20"/>
                <w:lang w:val="en-GB"/>
              </w:rPr>
              <w:fldChar w:fldCharType="separate"/>
            </w:r>
            <w:r w:rsidRPr="00266F2C">
              <w:rPr>
                <w:rFonts w:ascii="Arial" w:hAnsi="Arial" w:cs="Arial"/>
                <w:sz w:val="20"/>
                <w:szCs w:val="20"/>
                <w:lang w:val="en-GB"/>
              </w:rPr>
              <w:t> </w:t>
            </w:r>
            <w:r w:rsidRPr="00266F2C">
              <w:rPr>
                <w:rFonts w:ascii="Arial" w:hAnsi="Arial" w:cs="Arial"/>
                <w:sz w:val="20"/>
                <w:szCs w:val="20"/>
                <w:lang w:val="en-GB"/>
              </w:rPr>
              <w:t> </w:t>
            </w:r>
            <w:r w:rsidRPr="00266F2C">
              <w:rPr>
                <w:rFonts w:ascii="Arial" w:hAnsi="Arial" w:cs="Arial"/>
                <w:sz w:val="20"/>
                <w:szCs w:val="20"/>
                <w:lang w:val="en-GB"/>
              </w:rPr>
              <w:t> </w:t>
            </w:r>
            <w:r w:rsidRPr="00266F2C">
              <w:rPr>
                <w:rFonts w:ascii="Arial" w:hAnsi="Arial" w:cs="Arial"/>
                <w:sz w:val="20"/>
                <w:szCs w:val="20"/>
                <w:lang w:val="en-GB"/>
              </w:rPr>
              <w:t> </w:t>
            </w:r>
            <w:r w:rsidRPr="00266F2C">
              <w:rPr>
                <w:rFonts w:ascii="Arial" w:hAnsi="Arial" w:cs="Arial"/>
                <w:sz w:val="20"/>
                <w:szCs w:val="20"/>
                <w:lang w:val="en-GB"/>
              </w:rPr>
              <w:t> </w:t>
            </w:r>
            <w:r w:rsidR="003503FD" w:rsidRPr="00266F2C">
              <w:rPr>
                <w:rFonts w:ascii="Arial" w:hAnsi="Arial" w:cs="Arial"/>
                <w:sz w:val="20"/>
                <w:szCs w:val="20"/>
                <w:lang w:val="en-GB"/>
              </w:rPr>
              <w:fldChar w:fldCharType="end"/>
            </w:r>
            <w:r w:rsidRPr="00266F2C">
              <w:rPr>
                <w:rFonts w:ascii="Arial" w:hAnsi="Arial" w:cs="Arial"/>
                <w:sz w:val="20"/>
                <w:szCs w:val="20"/>
                <w:lang w:val="en-GB"/>
              </w:rPr>
              <w:t xml:space="preserve"> (other)</w:t>
            </w:r>
            <w:r w:rsidRPr="00266F2C">
              <w:rPr>
                <w:rFonts w:ascii="Arial" w:hAnsi="Arial" w:cs="Arial"/>
                <w:b/>
                <w:sz w:val="20"/>
                <w:szCs w:val="20"/>
                <w:lang w:val="en-GB"/>
              </w:rPr>
              <w:t xml:space="preserve"> </w:t>
            </w:r>
            <w:r w:rsidRPr="00266F2C">
              <w:rPr>
                <w:rFonts w:ascii="Arial" w:hAnsi="Arial" w:cs="Arial"/>
                <w:b/>
                <w:sz w:val="20"/>
                <w:szCs w:val="20"/>
                <w:bdr w:val="single" w:sz="12" w:space="0" w:color="auto"/>
                <w:lang w:val="en-GB"/>
              </w:rPr>
              <w:t xml:space="preserve"> </w:t>
            </w:r>
          </w:p>
        </w:tc>
      </w:tr>
      <w:tr w:rsidR="00BF22B9" w:rsidRPr="00266F2C" w:rsidTr="005B4D8B">
        <w:trPr>
          <w:trHeight w:val="577"/>
        </w:trPr>
        <w:tc>
          <w:tcPr>
            <w:tcW w:w="1912" w:type="dxa"/>
            <w:vMerge/>
            <w:tcBorders>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p>
        </w:tc>
      </w:tr>
      <w:tr w:rsidR="00BF22B9" w:rsidRPr="00266F2C" w:rsidTr="005B4D8B">
        <w:tc>
          <w:tcPr>
            <w:tcW w:w="1912" w:type="dxa"/>
            <w:tcBorders>
              <w:left w:val="single" w:sz="12" w:space="0" w:color="auto"/>
              <w:bottom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t>Student</w:t>
            </w:r>
            <w:r w:rsidRPr="00266F2C">
              <w:rPr>
                <w:rStyle w:val="CommentReference"/>
                <w:rFonts w:ascii="Arial" w:hAnsi="Arial" w:cs="Arial"/>
                <w:lang w:val="en-GB"/>
              </w:rPr>
              <w:t xml:space="preserve"> </w:t>
            </w:r>
            <w:r w:rsidRPr="00266F2C">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06006" w:rsidRPr="00266F2C" w:rsidRDefault="00BF22B9" w:rsidP="005B4D8B">
            <w:pPr>
              <w:tabs>
                <w:tab w:val="left" w:pos="2820"/>
              </w:tabs>
              <w:spacing w:after="0"/>
              <w:rPr>
                <w:rFonts w:ascii="Arial" w:hAnsi="Arial" w:cs="Arial"/>
                <w:sz w:val="20"/>
                <w:szCs w:val="20"/>
                <w:lang w:val="en-GB"/>
              </w:rPr>
            </w:pPr>
            <w:r w:rsidRPr="00266F2C">
              <w:rPr>
                <w:rFonts w:ascii="Arial" w:hAnsi="Arial" w:cs="Arial"/>
                <w:sz w:val="20"/>
                <w:szCs w:val="20"/>
                <w:lang w:val="en-GB"/>
              </w:rPr>
              <w:t xml:space="preserve">Students are obliged to attend </w:t>
            </w:r>
            <w:r w:rsidR="00506006" w:rsidRPr="00266F2C">
              <w:rPr>
                <w:rFonts w:ascii="Arial" w:hAnsi="Arial" w:cs="Arial"/>
                <w:sz w:val="20"/>
                <w:szCs w:val="20"/>
                <w:lang w:val="en-GB"/>
              </w:rPr>
              <w:t xml:space="preserve">50% of </w:t>
            </w:r>
            <w:r w:rsidRPr="00266F2C">
              <w:rPr>
                <w:rFonts w:ascii="Arial" w:hAnsi="Arial" w:cs="Arial"/>
                <w:sz w:val="20"/>
                <w:szCs w:val="20"/>
                <w:lang w:val="en-GB"/>
              </w:rPr>
              <w:t xml:space="preserve">lectures. This is the prerequisite for being able to take exams.  </w:t>
            </w:r>
          </w:p>
        </w:tc>
      </w:tr>
      <w:tr w:rsidR="00BF22B9" w:rsidRPr="00266F2C" w:rsidTr="005B4D8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F22B9" w:rsidRPr="00266F2C" w:rsidRDefault="00BF22B9" w:rsidP="005B4D8B">
            <w:pPr>
              <w:tabs>
                <w:tab w:val="left" w:pos="2820"/>
              </w:tabs>
              <w:spacing w:after="0" w:line="240" w:lineRule="auto"/>
              <w:rPr>
                <w:rFonts w:ascii="Arial" w:hAnsi="Arial" w:cs="Arial"/>
                <w:color w:val="000000"/>
                <w:sz w:val="20"/>
                <w:szCs w:val="20"/>
                <w:lang w:val="en-GB"/>
              </w:rPr>
            </w:pPr>
            <w:r w:rsidRPr="00266F2C">
              <w:rPr>
                <w:rFonts w:ascii="Arial" w:hAnsi="Arial" w:cs="Arial"/>
                <w:sz w:val="20"/>
                <w:szCs w:val="20"/>
                <w:lang w:val="en-GB"/>
              </w:rPr>
              <w:t xml:space="preserve">Screening student work </w:t>
            </w:r>
            <w:r w:rsidRPr="00266F2C">
              <w:rPr>
                <w:rFonts w:ascii="Arial" w:hAnsi="Arial" w:cs="Arial"/>
                <w:i/>
                <w:sz w:val="20"/>
                <w:szCs w:val="20"/>
                <w:lang w:val="en-GB"/>
              </w:rPr>
              <w:t>(name the proportion of ECTS credits for each</w:t>
            </w:r>
            <w:r w:rsidRPr="00266F2C">
              <w:rPr>
                <w:rStyle w:val="CommentReference"/>
                <w:rFonts w:ascii="Arial" w:hAnsi="Arial" w:cs="Arial"/>
                <w:lang w:val="en-GB"/>
              </w:rPr>
              <w:t xml:space="preserve"> </w:t>
            </w:r>
            <w:r w:rsidRPr="00266F2C">
              <w:rPr>
                <w:rFonts w:ascii="Arial" w:hAnsi="Arial" w:cs="Arial"/>
                <w:i/>
                <w:sz w:val="20"/>
                <w:szCs w:val="20"/>
                <w:lang w:val="en-GB"/>
              </w:rPr>
              <w:t xml:space="preserve">activity so that the total number of </w:t>
            </w:r>
            <w:r w:rsidRPr="00266F2C">
              <w:rPr>
                <w:rFonts w:ascii="Arial" w:hAnsi="Arial" w:cs="Arial"/>
                <w:i/>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BF22B9" w:rsidRPr="00266F2C" w:rsidRDefault="00506006" w:rsidP="005B4D8B">
            <w:pPr>
              <w:pStyle w:val="FieldText"/>
              <w:rPr>
                <w:rFonts w:ascii="Arial" w:hAnsi="Arial" w:cs="Arial"/>
                <w:b w:val="0"/>
                <w:sz w:val="20"/>
                <w:szCs w:val="20"/>
                <w:lang w:val="en-GB"/>
              </w:rPr>
            </w:pPr>
            <w:r w:rsidRPr="00266F2C">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BF22B9" w:rsidRPr="00266F2C" w:rsidRDefault="003503FD" w:rsidP="005B4D8B">
            <w:pPr>
              <w:pStyle w:val="FieldText"/>
              <w:rPr>
                <w:rFonts w:ascii="Arial" w:hAnsi="Arial" w:cs="Arial"/>
                <w:b w:val="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BF22B9" w:rsidRPr="00266F2C" w:rsidRDefault="00BF22B9" w:rsidP="005B4D8B">
            <w:pPr>
              <w:pStyle w:val="FieldText"/>
              <w:rPr>
                <w:rFonts w:ascii="Arial" w:hAnsi="Arial" w:cs="Arial"/>
                <w:b w:val="0"/>
                <w:color w:val="000000"/>
                <w:sz w:val="20"/>
                <w:szCs w:val="20"/>
                <w:lang w:val="en-GB"/>
              </w:rPr>
            </w:pPr>
            <w:r w:rsidRPr="00266F2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BF22B9" w:rsidRPr="00266F2C" w:rsidRDefault="003503FD" w:rsidP="005B4D8B">
            <w:pPr>
              <w:pStyle w:val="FieldText"/>
              <w:rPr>
                <w:rFonts w:ascii="Arial" w:hAnsi="Arial" w:cs="Arial"/>
                <w:b w:val="0"/>
                <w:color w:val="00000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r>
      <w:tr w:rsidR="00BF22B9" w:rsidRPr="00266F2C" w:rsidTr="005B4D8B">
        <w:trPr>
          <w:trHeight w:val="397"/>
        </w:trPr>
        <w:tc>
          <w:tcPr>
            <w:tcW w:w="1912" w:type="dxa"/>
            <w:vMerge/>
            <w:tcBorders>
              <w:left w:val="single" w:sz="12" w:space="0" w:color="auto"/>
            </w:tcBorders>
            <w:shd w:val="clear" w:color="auto" w:fill="CCFFFF"/>
            <w:tcMar>
              <w:left w:w="57" w:type="dxa"/>
              <w:right w:w="57" w:type="dxa"/>
            </w:tcMar>
            <w:vAlign w:val="center"/>
          </w:tcPr>
          <w:p w:rsidR="00BF22B9" w:rsidRPr="00266F2C" w:rsidRDefault="00BF22B9" w:rsidP="005B4D8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Experimental work</w:t>
            </w:r>
          </w:p>
        </w:tc>
        <w:tc>
          <w:tcPr>
            <w:tcW w:w="850" w:type="dxa"/>
            <w:tcMar>
              <w:left w:w="57" w:type="dxa"/>
              <w:right w:w="57" w:type="dxa"/>
            </w:tcMar>
            <w:vAlign w:val="center"/>
          </w:tcPr>
          <w:p w:rsidR="00BF22B9" w:rsidRPr="00266F2C" w:rsidRDefault="003503FD" w:rsidP="005B4D8B">
            <w:pPr>
              <w:pStyle w:val="FieldText"/>
              <w:rPr>
                <w:rFonts w:ascii="Arial" w:hAnsi="Arial" w:cs="Arial"/>
                <w:b w:val="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c>
          <w:tcPr>
            <w:tcW w:w="1276" w:type="dxa"/>
            <w:gridSpan w:val="3"/>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Report</w:t>
            </w:r>
          </w:p>
        </w:tc>
        <w:tc>
          <w:tcPr>
            <w:tcW w:w="1170" w:type="dxa"/>
            <w:tcMar>
              <w:left w:w="57" w:type="dxa"/>
              <w:right w:w="57" w:type="dxa"/>
            </w:tcMar>
            <w:vAlign w:val="center"/>
          </w:tcPr>
          <w:p w:rsidR="00BF22B9" w:rsidRPr="00266F2C" w:rsidRDefault="003503FD" w:rsidP="005B4D8B">
            <w:pPr>
              <w:pStyle w:val="FieldText"/>
              <w:rPr>
                <w:rFonts w:ascii="Arial" w:hAnsi="Arial" w:cs="Arial"/>
                <w:b w:val="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c>
          <w:tcPr>
            <w:tcW w:w="1665" w:type="dxa"/>
            <w:gridSpan w:val="5"/>
            <w:tcMar>
              <w:left w:w="57" w:type="dxa"/>
              <w:right w:w="57" w:type="dxa"/>
            </w:tcMar>
            <w:vAlign w:val="center"/>
          </w:tcPr>
          <w:p w:rsidR="00BF22B9" w:rsidRPr="00266F2C" w:rsidRDefault="003503FD" w:rsidP="005B4D8B">
            <w:pPr>
              <w:pStyle w:val="FieldText"/>
              <w:rPr>
                <w:rFonts w:ascii="Arial" w:hAnsi="Arial" w:cs="Arial"/>
                <w:b w:val="0"/>
                <w:color w:val="00000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r w:rsidR="00BF22B9" w:rsidRPr="00266F2C">
              <w:rPr>
                <w:rFonts w:ascii="Arial" w:hAnsi="Arial" w:cs="Arial"/>
                <w:b w:val="0"/>
                <w:sz w:val="20"/>
                <w:szCs w:val="20"/>
                <w:lang w:val="en-GB"/>
              </w:rPr>
              <w:t xml:space="preserve"> </w:t>
            </w:r>
            <w:r w:rsidR="00BF22B9" w:rsidRPr="00266F2C">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BF22B9" w:rsidRPr="00266F2C" w:rsidRDefault="003503FD" w:rsidP="005B4D8B">
            <w:pPr>
              <w:pStyle w:val="FieldText"/>
              <w:rPr>
                <w:rFonts w:ascii="Arial" w:hAnsi="Arial" w:cs="Arial"/>
                <w:b w:val="0"/>
                <w:color w:val="00000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r>
      <w:tr w:rsidR="00BF22B9" w:rsidRPr="00266F2C" w:rsidTr="005B4D8B">
        <w:trPr>
          <w:trHeight w:val="397"/>
        </w:trPr>
        <w:tc>
          <w:tcPr>
            <w:tcW w:w="1912" w:type="dxa"/>
            <w:vMerge/>
            <w:tcBorders>
              <w:left w:val="single" w:sz="12" w:space="0" w:color="auto"/>
            </w:tcBorders>
            <w:shd w:val="clear" w:color="auto" w:fill="CCFFFF"/>
            <w:tcMar>
              <w:left w:w="57" w:type="dxa"/>
              <w:right w:w="57" w:type="dxa"/>
            </w:tcMar>
            <w:vAlign w:val="center"/>
          </w:tcPr>
          <w:p w:rsidR="00BF22B9" w:rsidRPr="00266F2C" w:rsidRDefault="00BF22B9" w:rsidP="005B4D8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Essay</w:t>
            </w:r>
          </w:p>
        </w:tc>
        <w:tc>
          <w:tcPr>
            <w:tcW w:w="850" w:type="dxa"/>
            <w:tcMar>
              <w:left w:w="57" w:type="dxa"/>
              <w:right w:w="57" w:type="dxa"/>
            </w:tcMar>
            <w:vAlign w:val="center"/>
          </w:tcPr>
          <w:p w:rsidR="00BF22B9" w:rsidRPr="00266F2C" w:rsidRDefault="003503FD" w:rsidP="005B4D8B">
            <w:pPr>
              <w:pStyle w:val="FieldText"/>
              <w:rPr>
                <w:rFonts w:ascii="Arial" w:hAnsi="Arial" w:cs="Arial"/>
                <w:b w:val="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c>
          <w:tcPr>
            <w:tcW w:w="1276" w:type="dxa"/>
            <w:gridSpan w:val="3"/>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Seminar essay</w:t>
            </w:r>
          </w:p>
        </w:tc>
        <w:tc>
          <w:tcPr>
            <w:tcW w:w="1170" w:type="dxa"/>
            <w:tcMar>
              <w:left w:w="57" w:type="dxa"/>
              <w:right w:w="57" w:type="dxa"/>
            </w:tcMar>
            <w:vAlign w:val="center"/>
          </w:tcPr>
          <w:p w:rsidR="00BF22B9" w:rsidRPr="00266F2C" w:rsidRDefault="003503FD" w:rsidP="005B4D8B">
            <w:pPr>
              <w:pStyle w:val="FieldText"/>
              <w:rPr>
                <w:rFonts w:ascii="Arial" w:hAnsi="Arial" w:cs="Arial"/>
                <w:b w:val="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c>
          <w:tcPr>
            <w:tcW w:w="1665" w:type="dxa"/>
            <w:gridSpan w:val="5"/>
            <w:tcMar>
              <w:left w:w="57" w:type="dxa"/>
              <w:right w:w="57" w:type="dxa"/>
            </w:tcMar>
            <w:vAlign w:val="center"/>
          </w:tcPr>
          <w:p w:rsidR="00BF22B9" w:rsidRPr="00266F2C" w:rsidRDefault="003503FD" w:rsidP="005B4D8B">
            <w:pPr>
              <w:pStyle w:val="FieldText"/>
              <w:rPr>
                <w:rFonts w:ascii="Arial" w:hAnsi="Arial" w:cs="Arial"/>
                <w:b w:val="0"/>
                <w:color w:val="00000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r w:rsidR="00BF22B9" w:rsidRPr="00266F2C">
              <w:rPr>
                <w:rFonts w:ascii="Arial" w:hAnsi="Arial" w:cs="Arial"/>
                <w:b w:val="0"/>
                <w:sz w:val="20"/>
                <w:szCs w:val="20"/>
                <w:lang w:val="en-GB"/>
              </w:rPr>
              <w:t xml:space="preserve"> </w:t>
            </w:r>
            <w:r w:rsidR="00BF22B9" w:rsidRPr="00266F2C">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BF22B9" w:rsidRPr="00266F2C" w:rsidRDefault="003503FD" w:rsidP="005B4D8B">
            <w:pPr>
              <w:pStyle w:val="FieldText"/>
              <w:rPr>
                <w:rFonts w:ascii="Arial" w:hAnsi="Arial" w:cs="Arial"/>
                <w:b w:val="0"/>
                <w:color w:val="000000"/>
                <w:sz w:val="20"/>
                <w:szCs w:val="20"/>
                <w:lang w:val="en-GB"/>
              </w:rPr>
            </w:pPr>
            <w:r w:rsidRPr="00266F2C">
              <w:rPr>
                <w:rFonts w:ascii="Arial" w:hAnsi="Arial" w:cs="Arial"/>
                <w:b w:val="0"/>
                <w:sz w:val="20"/>
                <w:szCs w:val="20"/>
                <w:lang w:val="en-GB"/>
              </w:rPr>
              <w:fldChar w:fldCharType="begin">
                <w:ffData>
                  <w:name w:val="Text1"/>
                  <w:enabled/>
                  <w:calcOnExit w:val="0"/>
                  <w:textInput/>
                </w:ffData>
              </w:fldChar>
            </w:r>
            <w:r w:rsidR="00BF22B9" w:rsidRPr="00266F2C">
              <w:rPr>
                <w:rFonts w:ascii="Arial" w:hAnsi="Arial" w:cs="Arial"/>
                <w:b w:val="0"/>
                <w:sz w:val="20"/>
                <w:szCs w:val="20"/>
                <w:lang w:val="en-GB"/>
              </w:rPr>
              <w:instrText xml:space="preserve"> FORMTEXT </w:instrText>
            </w:r>
            <w:r w:rsidRPr="00266F2C">
              <w:rPr>
                <w:rFonts w:ascii="Arial" w:hAnsi="Arial" w:cs="Arial"/>
                <w:b w:val="0"/>
                <w:sz w:val="20"/>
                <w:szCs w:val="20"/>
                <w:lang w:val="en-GB"/>
              </w:rPr>
            </w:r>
            <w:r w:rsidRPr="00266F2C">
              <w:rPr>
                <w:rFonts w:ascii="Arial" w:hAnsi="Arial" w:cs="Arial"/>
                <w:b w:val="0"/>
                <w:sz w:val="20"/>
                <w:szCs w:val="20"/>
                <w:lang w:val="en-GB"/>
              </w:rPr>
              <w:fldChar w:fldCharType="separate"/>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00BF22B9" w:rsidRPr="00266F2C">
              <w:rPr>
                <w:rFonts w:ascii="Arial" w:hAnsi="Arial" w:cs="Arial"/>
                <w:b w:val="0"/>
                <w:noProof/>
                <w:sz w:val="20"/>
                <w:szCs w:val="20"/>
                <w:lang w:val="en-GB"/>
              </w:rPr>
              <w:t> </w:t>
            </w:r>
            <w:r w:rsidRPr="00266F2C">
              <w:rPr>
                <w:rFonts w:ascii="Arial" w:hAnsi="Arial" w:cs="Arial"/>
                <w:b w:val="0"/>
                <w:sz w:val="20"/>
                <w:szCs w:val="20"/>
                <w:lang w:val="en-GB"/>
              </w:rPr>
              <w:fldChar w:fldCharType="end"/>
            </w:r>
          </w:p>
        </w:tc>
      </w:tr>
      <w:tr w:rsidR="00BF22B9" w:rsidRPr="00266F2C" w:rsidTr="005B4D8B">
        <w:trPr>
          <w:trHeight w:val="397"/>
        </w:trPr>
        <w:tc>
          <w:tcPr>
            <w:tcW w:w="1912" w:type="dxa"/>
            <w:vMerge/>
            <w:tcBorders>
              <w:left w:val="single" w:sz="12" w:space="0" w:color="auto"/>
            </w:tcBorders>
            <w:shd w:val="clear" w:color="auto" w:fill="CCFFFF"/>
            <w:tcMar>
              <w:left w:w="57" w:type="dxa"/>
              <w:right w:w="57" w:type="dxa"/>
            </w:tcMar>
            <w:vAlign w:val="center"/>
          </w:tcPr>
          <w:p w:rsidR="00BF22B9" w:rsidRPr="00266F2C" w:rsidRDefault="00BF22B9" w:rsidP="005B4D8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Tests</w:t>
            </w:r>
          </w:p>
        </w:tc>
        <w:tc>
          <w:tcPr>
            <w:tcW w:w="850" w:type="dxa"/>
            <w:tcMar>
              <w:left w:w="57" w:type="dxa"/>
              <w:right w:w="57" w:type="dxa"/>
            </w:tcMar>
            <w:vAlign w:val="center"/>
          </w:tcPr>
          <w:p w:rsidR="00BF22B9" w:rsidRPr="00266F2C" w:rsidRDefault="00506006" w:rsidP="005B4D8B">
            <w:pPr>
              <w:pStyle w:val="FieldText"/>
              <w:rPr>
                <w:rFonts w:ascii="Arial" w:hAnsi="Arial" w:cs="Arial"/>
                <w:b w:val="0"/>
                <w:sz w:val="20"/>
                <w:szCs w:val="20"/>
                <w:lang w:val="en-GB"/>
              </w:rPr>
            </w:pPr>
            <w:r w:rsidRPr="00266F2C">
              <w:rPr>
                <w:rFonts w:ascii="Arial" w:hAnsi="Arial" w:cs="Arial"/>
                <w:b w:val="0"/>
                <w:sz w:val="20"/>
                <w:szCs w:val="20"/>
                <w:lang w:val="en-GB"/>
              </w:rPr>
              <w:t>4</w:t>
            </w:r>
            <w:r w:rsidR="00BF22B9" w:rsidRPr="00266F2C">
              <w:rPr>
                <w:rFonts w:ascii="Arial" w:hAnsi="Arial" w:cs="Arial"/>
                <w:b w:val="0"/>
                <w:sz w:val="20"/>
                <w:szCs w:val="20"/>
                <w:lang w:val="en-GB"/>
              </w:rPr>
              <w:t>*</w:t>
            </w:r>
          </w:p>
        </w:tc>
        <w:tc>
          <w:tcPr>
            <w:tcW w:w="1276" w:type="dxa"/>
            <w:gridSpan w:val="3"/>
            <w:tcMar>
              <w:left w:w="57" w:type="dxa"/>
              <w:right w:w="57" w:type="dxa"/>
            </w:tcMar>
            <w:vAlign w:val="center"/>
          </w:tcPr>
          <w:p w:rsidR="00BF22B9" w:rsidRPr="00266F2C" w:rsidRDefault="00BF22B9" w:rsidP="005B4D8B">
            <w:pPr>
              <w:pStyle w:val="FieldText"/>
              <w:rPr>
                <w:rFonts w:ascii="Arial" w:hAnsi="Arial" w:cs="Arial"/>
                <w:b w:val="0"/>
                <w:sz w:val="20"/>
                <w:szCs w:val="20"/>
                <w:lang w:val="en-GB"/>
              </w:rPr>
            </w:pPr>
            <w:r w:rsidRPr="00266F2C">
              <w:rPr>
                <w:rFonts w:ascii="Arial" w:hAnsi="Arial" w:cs="Arial"/>
                <w:b w:val="0"/>
                <w:sz w:val="20"/>
                <w:szCs w:val="20"/>
                <w:lang w:val="en-GB"/>
              </w:rPr>
              <w:t>Oral exam</w:t>
            </w:r>
          </w:p>
        </w:tc>
        <w:tc>
          <w:tcPr>
            <w:tcW w:w="1170" w:type="dxa"/>
            <w:tcMar>
              <w:left w:w="57" w:type="dxa"/>
              <w:right w:w="57" w:type="dxa"/>
            </w:tcMar>
            <w:vAlign w:val="center"/>
          </w:tcPr>
          <w:p w:rsidR="00BF22B9" w:rsidRPr="00266F2C" w:rsidRDefault="003503FD" w:rsidP="005B4D8B">
            <w:pPr>
              <w:tabs>
                <w:tab w:val="left" w:pos="2820"/>
              </w:tabs>
              <w:spacing w:after="0"/>
              <w:rPr>
                <w:rFonts w:ascii="Arial" w:hAnsi="Arial" w:cs="Arial"/>
                <w:sz w:val="20"/>
                <w:szCs w:val="20"/>
                <w:lang w:val="en-GB"/>
              </w:rPr>
            </w:pPr>
            <w:r w:rsidRPr="00266F2C">
              <w:rPr>
                <w:rFonts w:ascii="Arial" w:hAnsi="Arial" w:cs="Arial"/>
                <w:b/>
                <w:sz w:val="20"/>
                <w:szCs w:val="20"/>
                <w:lang w:val="en-GB"/>
              </w:rPr>
              <w:fldChar w:fldCharType="begin">
                <w:ffData>
                  <w:name w:val="Text1"/>
                  <w:enabled/>
                  <w:calcOnExit w:val="0"/>
                  <w:textInput/>
                </w:ffData>
              </w:fldChar>
            </w:r>
            <w:r w:rsidR="00D403B4" w:rsidRPr="00266F2C">
              <w:rPr>
                <w:rFonts w:ascii="Arial" w:hAnsi="Arial" w:cs="Arial"/>
                <w:b/>
                <w:sz w:val="20"/>
                <w:szCs w:val="20"/>
                <w:lang w:val="en-GB"/>
              </w:rPr>
              <w:instrText xml:space="preserve"> FORMTEXT </w:instrText>
            </w:r>
            <w:r w:rsidRPr="00266F2C">
              <w:rPr>
                <w:rFonts w:ascii="Arial" w:hAnsi="Arial" w:cs="Arial"/>
                <w:b/>
                <w:sz w:val="20"/>
                <w:szCs w:val="20"/>
                <w:lang w:val="en-GB"/>
              </w:rPr>
            </w:r>
            <w:r w:rsidRPr="00266F2C">
              <w:rPr>
                <w:rFonts w:ascii="Arial" w:hAnsi="Arial" w:cs="Arial"/>
                <w:b/>
                <w:sz w:val="20"/>
                <w:szCs w:val="20"/>
                <w:lang w:val="en-GB"/>
              </w:rPr>
              <w:fldChar w:fldCharType="separate"/>
            </w:r>
            <w:r w:rsidR="00D403B4" w:rsidRPr="00266F2C">
              <w:rPr>
                <w:rFonts w:ascii="Arial" w:hAnsi="Arial" w:cs="Arial"/>
                <w:b/>
                <w:noProof/>
                <w:sz w:val="20"/>
                <w:szCs w:val="20"/>
                <w:lang w:val="en-GB"/>
              </w:rPr>
              <w:t> </w:t>
            </w:r>
            <w:r w:rsidR="00D403B4" w:rsidRPr="00266F2C">
              <w:rPr>
                <w:rFonts w:ascii="Arial" w:hAnsi="Arial" w:cs="Arial"/>
                <w:b/>
                <w:noProof/>
                <w:sz w:val="20"/>
                <w:szCs w:val="20"/>
                <w:lang w:val="en-GB"/>
              </w:rPr>
              <w:t> </w:t>
            </w:r>
            <w:r w:rsidR="00D403B4" w:rsidRPr="00266F2C">
              <w:rPr>
                <w:rFonts w:ascii="Arial" w:hAnsi="Arial" w:cs="Arial"/>
                <w:b/>
                <w:noProof/>
                <w:sz w:val="20"/>
                <w:szCs w:val="20"/>
                <w:lang w:val="en-GB"/>
              </w:rPr>
              <w:t> </w:t>
            </w:r>
            <w:r w:rsidR="00D403B4" w:rsidRPr="00266F2C">
              <w:rPr>
                <w:rFonts w:ascii="Arial" w:hAnsi="Arial" w:cs="Arial"/>
                <w:b/>
                <w:noProof/>
                <w:sz w:val="20"/>
                <w:szCs w:val="20"/>
                <w:lang w:val="en-GB"/>
              </w:rPr>
              <w:t> </w:t>
            </w:r>
            <w:r w:rsidR="00D403B4" w:rsidRPr="00266F2C">
              <w:rPr>
                <w:rFonts w:ascii="Arial" w:hAnsi="Arial" w:cs="Arial"/>
                <w:b/>
                <w:noProof/>
                <w:sz w:val="20"/>
                <w:szCs w:val="20"/>
                <w:lang w:val="en-GB"/>
              </w:rPr>
              <w:t> </w:t>
            </w:r>
            <w:r w:rsidRPr="00266F2C">
              <w:rPr>
                <w:rFonts w:ascii="Arial" w:hAnsi="Arial" w:cs="Arial"/>
                <w:b/>
                <w:sz w:val="20"/>
                <w:szCs w:val="20"/>
                <w:lang w:val="en-GB"/>
              </w:rPr>
              <w:fldChar w:fldCharType="end"/>
            </w:r>
          </w:p>
        </w:tc>
        <w:tc>
          <w:tcPr>
            <w:tcW w:w="1665" w:type="dxa"/>
            <w:gridSpan w:val="5"/>
            <w:tcMar>
              <w:left w:w="57" w:type="dxa"/>
              <w:right w:w="57" w:type="dxa"/>
            </w:tcMar>
            <w:vAlign w:val="center"/>
          </w:tcPr>
          <w:p w:rsidR="00BF22B9" w:rsidRPr="00266F2C" w:rsidRDefault="003503FD" w:rsidP="005B4D8B">
            <w:pPr>
              <w:tabs>
                <w:tab w:val="left" w:pos="2820"/>
              </w:tabs>
              <w:spacing w:after="0"/>
              <w:rPr>
                <w:rFonts w:ascii="Arial" w:hAnsi="Arial" w:cs="Arial"/>
                <w:color w:val="000000"/>
                <w:sz w:val="20"/>
                <w:szCs w:val="20"/>
                <w:lang w:val="en-GB"/>
              </w:rPr>
            </w:pPr>
            <w:r w:rsidRPr="00266F2C">
              <w:rPr>
                <w:rFonts w:ascii="Arial" w:hAnsi="Arial" w:cs="Arial"/>
                <w:sz w:val="20"/>
                <w:szCs w:val="20"/>
                <w:lang w:val="en-GB"/>
              </w:rPr>
              <w:fldChar w:fldCharType="begin">
                <w:ffData>
                  <w:name w:val="Text1"/>
                  <w:enabled/>
                  <w:calcOnExit w:val="0"/>
                  <w:textInput/>
                </w:ffData>
              </w:fldChar>
            </w:r>
            <w:r w:rsidR="00BF22B9" w:rsidRPr="00266F2C">
              <w:rPr>
                <w:rFonts w:ascii="Arial" w:hAnsi="Arial" w:cs="Arial"/>
                <w:sz w:val="20"/>
                <w:szCs w:val="20"/>
                <w:lang w:val="en-GB"/>
              </w:rPr>
              <w:instrText xml:space="preserve"> FORMTEXT </w:instrText>
            </w:r>
            <w:r w:rsidRPr="00266F2C">
              <w:rPr>
                <w:rFonts w:ascii="Arial" w:hAnsi="Arial" w:cs="Arial"/>
                <w:sz w:val="20"/>
                <w:szCs w:val="20"/>
                <w:lang w:val="en-GB"/>
              </w:rPr>
            </w:r>
            <w:r w:rsidRPr="00266F2C">
              <w:rPr>
                <w:rFonts w:ascii="Arial" w:hAnsi="Arial" w:cs="Arial"/>
                <w:sz w:val="20"/>
                <w:szCs w:val="20"/>
                <w:lang w:val="en-GB"/>
              </w:rPr>
              <w:fldChar w:fldCharType="separate"/>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Pr="00266F2C">
              <w:rPr>
                <w:rFonts w:ascii="Arial" w:hAnsi="Arial" w:cs="Arial"/>
                <w:sz w:val="20"/>
                <w:szCs w:val="20"/>
                <w:lang w:val="en-GB"/>
              </w:rPr>
              <w:fldChar w:fldCharType="end"/>
            </w:r>
            <w:r w:rsidR="00BF22B9" w:rsidRPr="00266F2C">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F22B9" w:rsidRPr="00266F2C" w:rsidRDefault="003503FD" w:rsidP="005B4D8B">
            <w:pPr>
              <w:tabs>
                <w:tab w:val="left" w:pos="2820"/>
              </w:tabs>
              <w:spacing w:after="0"/>
              <w:rPr>
                <w:rFonts w:ascii="Arial" w:hAnsi="Arial" w:cs="Arial"/>
                <w:color w:val="000000"/>
                <w:sz w:val="20"/>
                <w:szCs w:val="20"/>
                <w:lang w:val="en-GB"/>
              </w:rPr>
            </w:pPr>
            <w:r w:rsidRPr="00266F2C">
              <w:rPr>
                <w:rFonts w:ascii="Arial" w:hAnsi="Arial" w:cs="Arial"/>
                <w:sz w:val="20"/>
                <w:szCs w:val="20"/>
                <w:lang w:val="en-GB"/>
              </w:rPr>
              <w:fldChar w:fldCharType="begin">
                <w:ffData>
                  <w:name w:val="Text1"/>
                  <w:enabled/>
                  <w:calcOnExit w:val="0"/>
                  <w:textInput/>
                </w:ffData>
              </w:fldChar>
            </w:r>
            <w:r w:rsidR="00BF22B9" w:rsidRPr="00266F2C">
              <w:rPr>
                <w:rFonts w:ascii="Arial" w:hAnsi="Arial" w:cs="Arial"/>
                <w:sz w:val="20"/>
                <w:szCs w:val="20"/>
                <w:lang w:val="en-GB"/>
              </w:rPr>
              <w:instrText xml:space="preserve"> FORMTEXT </w:instrText>
            </w:r>
            <w:r w:rsidRPr="00266F2C">
              <w:rPr>
                <w:rFonts w:ascii="Arial" w:hAnsi="Arial" w:cs="Arial"/>
                <w:sz w:val="20"/>
                <w:szCs w:val="20"/>
                <w:lang w:val="en-GB"/>
              </w:rPr>
            </w:r>
            <w:r w:rsidRPr="00266F2C">
              <w:rPr>
                <w:rFonts w:ascii="Arial" w:hAnsi="Arial" w:cs="Arial"/>
                <w:sz w:val="20"/>
                <w:szCs w:val="20"/>
                <w:lang w:val="en-GB"/>
              </w:rPr>
              <w:fldChar w:fldCharType="separate"/>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Pr="00266F2C">
              <w:rPr>
                <w:rFonts w:ascii="Arial" w:hAnsi="Arial" w:cs="Arial"/>
                <w:sz w:val="20"/>
                <w:szCs w:val="20"/>
                <w:lang w:val="en-GB"/>
              </w:rPr>
              <w:fldChar w:fldCharType="end"/>
            </w:r>
          </w:p>
        </w:tc>
      </w:tr>
      <w:tr w:rsidR="00BF22B9" w:rsidRPr="00266F2C" w:rsidTr="005B4D8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F22B9" w:rsidRPr="00266F2C" w:rsidRDefault="00BF22B9" w:rsidP="005B4D8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BF22B9" w:rsidRPr="00266F2C" w:rsidRDefault="00BF22B9" w:rsidP="005B4D8B">
            <w:pPr>
              <w:tabs>
                <w:tab w:val="left" w:pos="2820"/>
              </w:tabs>
              <w:spacing w:after="0"/>
              <w:rPr>
                <w:rFonts w:ascii="Arial" w:hAnsi="Arial" w:cs="Arial"/>
                <w:sz w:val="20"/>
                <w:szCs w:val="20"/>
                <w:highlight w:val="yellow"/>
                <w:lang w:val="en-GB"/>
              </w:rPr>
            </w:pPr>
            <w:r w:rsidRPr="00266F2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BF22B9" w:rsidRPr="00266F2C" w:rsidRDefault="00506006" w:rsidP="005B4D8B">
            <w:pPr>
              <w:tabs>
                <w:tab w:val="left" w:pos="2820"/>
              </w:tabs>
              <w:spacing w:after="0"/>
              <w:rPr>
                <w:rFonts w:ascii="Arial" w:hAnsi="Arial" w:cs="Arial"/>
                <w:sz w:val="20"/>
                <w:szCs w:val="20"/>
                <w:highlight w:val="yellow"/>
                <w:lang w:val="en-GB"/>
              </w:rPr>
            </w:pPr>
            <w:r w:rsidRPr="00266F2C">
              <w:rPr>
                <w:rFonts w:ascii="Arial" w:hAnsi="Arial" w:cs="Arial"/>
                <w:sz w:val="20"/>
                <w:szCs w:val="20"/>
                <w:lang w:val="en-GB"/>
              </w:rPr>
              <w:t>4</w:t>
            </w:r>
            <w:r w:rsidR="00BF22B9" w:rsidRPr="00266F2C">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BF22B9" w:rsidRPr="00266F2C" w:rsidRDefault="00BF22B9" w:rsidP="005B4D8B">
            <w:pPr>
              <w:tabs>
                <w:tab w:val="left" w:pos="2820"/>
              </w:tabs>
              <w:spacing w:after="0"/>
              <w:rPr>
                <w:rFonts w:ascii="Arial" w:hAnsi="Arial" w:cs="Arial"/>
                <w:sz w:val="20"/>
                <w:szCs w:val="20"/>
                <w:highlight w:val="yellow"/>
                <w:lang w:val="en-GB"/>
              </w:rPr>
            </w:pPr>
            <w:r w:rsidRPr="00266F2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BF22B9" w:rsidRPr="00266F2C" w:rsidRDefault="003503FD" w:rsidP="005B4D8B">
            <w:pPr>
              <w:tabs>
                <w:tab w:val="left" w:pos="2820"/>
              </w:tabs>
              <w:spacing w:after="0"/>
              <w:rPr>
                <w:rFonts w:ascii="Arial" w:hAnsi="Arial" w:cs="Arial"/>
                <w:color w:val="000000"/>
                <w:sz w:val="20"/>
                <w:szCs w:val="20"/>
                <w:highlight w:val="yellow"/>
                <w:lang w:val="en-GB"/>
              </w:rPr>
            </w:pPr>
            <w:r w:rsidRPr="00266F2C">
              <w:rPr>
                <w:rFonts w:ascii="Arial" w:hAnsi="Arial" w:cs="Arial"/>
                <w:sz w:val="20"/>
                <w:szCs w:val="20"/>
                <w:lang w:val="en-GB"/>
              </w:rPr>
              <w:fldChar w:fldCharType="begin">
                <w:ffData>
                  <w:name w:val="Text1"/>
                  <w:enabled/>
                  <w:calcOnExit w:val="0"/>
                  <w:textInput/>
                </w:ffData>
              </w:fldChar>
            </w:r>
            <w:r w:rsidR="00BF22B9" w:rsidRPr="00266F2C">
              <w:rPr>
                <w:rFonts w:ascii="Arial" w:hAnsi="Arial" w:cs="Arial"/>
                <w:sz w:val="20"/>
                <w:szCs w:val="20"/>
                <w:lang w:val="en-GB"/>
              </w:rPr>
              <w:instrText xml:space="preserve"> FORMTEXT </w:instrText>
            </w:r>
            <w:r w:rsidRPr="00266F2C">
              <w:rPr>
                <w:rFonts w:ascii="Arial" w:hAnsi="Arial" w:cs="Arial"/>
                <w:sz w:val="20"/>
                <w:szCs w:val="20"/>
                <w:lang w:val="en-GB"/>
              </w:rPr>
            </w:r>
            <w:r w:rsidRPr="00266F2C">
              <w:rPr>
                <w:rFonts w:ascii="Arial" w:hAnsi="Arial" w:cs="Arial"/>
                <w:sz w:val="20"/>
                <w:szCs w:val="20"/>
                <w:lang w:val="en-GB"/>
              </w:rPr>
              <w:fldChar w:fldCharType="separate"/>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Pr="00266F2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BF22B9" w:rsidRPr="00266F2C" w:rsidRDefault="003503FD" w:rsidP="005B4D8B">
            <w:pPr>
              <w:tabs>
                <w:tab w:val="left" w:pos="2820"/>
              </w:tabs>
              <w:spacing w:after="0"/>
              <w:rPr>
                <w:rFonts w:ascii="Arial" w:hAnsi="Arial" w:cs="Arial"/>
                <w:color w:val="000000"/>
                <w:sz w:val="20"/>
                <w:szCs w:val="20"/>
                <w:lang w:val="en-GB"/>
              </w:rPr>
            </w:pPr>
            <w:r w:rsidRPr="00266F2C">
              <w:rPr>
                <w:rFonts w:ascii="Arial" w:hAnsi="Arial" w:cs="Arial"/>
                <w:sz w:val="20"/>
                <w:szCs w:val="20"/>
                <w:lang w:val="en-GB"/>
              </w:rPr>
              <w:fldChar w:fldCharType="begin">
                <w:ffData>
                  <w:name w:val="Text1"/>
                  <w:enabled/>
                  <w:calcOnExit w:val="0"/>
                  <w:textInput/>
                </w:ffData>
              </w:fldChar>
            </w:r>
            <w:r w:rsidR="00BF22B9" w:rsidRPr="00266F2C">
              <w:rPr>
                <w:rFonts w:ascii="Arial" w:hAnsi="Arial" w:cs="Arial"/>
                <w:sz w:val="20"/>
                <w:szCs w:val="20"/>
                <w:lang w:val="en-GB"/>
              </w:rPr>
              <w:instrText xml:space="preserve"> FORMTEXT </w:instrText>
            </w:r>
            <w:r w:rsidRPr="00266F2C">
              <w:rPr>
                <w:rFonts w:ascii="Arial" w:hAnsi="Arial" w:cs="Arial"/>
                <w:sz w:val="20"/>
                <w:szCs w:val="20"/>
                <w:lang w:val="en-GB"/>
              </w:rPr>
            </w:r>
            <w:r w:rsidRPr="00266F2C">
              <w:rPr>
                <w:rFonts w:ascii="Arial" w:hAnsi="Arial" w:cs="Arial"/>
                <w:sz w:val="20"/>
                <w:szCs w:val="20"/>
                <w:lang w:val="en-GB"/>
              </w:rPr>
              <w:fldChar w:fldCharType="separate"/>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Pr="00266F2C">
              <w:rPr>
                <w:rFonts w:ascii="Arial" w:hAnsi="Arial" w:cs="Arial"/>
                <w:sz w:val="20"/>
                <w:szCs w:val="20"/>
                <w:lang w:val="en-GB"/>
              </w:rPr>
              <w:fldChar w:fldCharType="end"/>
            </w:r>
            <w:r w:rsidR="00BF22B9" w:rsidRPr="00266F2C">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BF22B9" w:rsidRPr="00266F2C" w:rsidRDefault="003503FD" w:rsidP="005B4D8B">
            <w:pPr>
              <w:tabs>
                <w:tab w:val="left" w:pos="2820"/>
              </w:tabs>
              <w:spacing w:after="0"/>
              <w:rPr>
                <w:rFonts w:ascii="Arial" w:hAnsi="Arial" w:cs="Arial"/>
                <w:color w:val="000000"/>
                <w:sz w:val="20"/>
                <w:szCs w:val="20"/>
                <w:lang w:val="en-GB"/>
              </w:rPr>
            </w:pPr>
            <w:r w:rsidRPr="00266F2C">
              <w:rPr>
                <w:rFonts w:ascii="Arial" w:hAnsi="Arial" w:cs="Arial"/>
                <w:sz w:val="20"/>
                <w:szCs w:val="20"/>
                <w:lang w:val="en-GB"/>
              </w:rPr>
              <w:fldChar w:fldCharType="begin">
                <w:ffData>
                  <w:name w:val="Text1"/>
                  <w:enabled/>
                  <w:calcOnExit w:val="0"/>
                  <w:textInput/>
                </w:ffData>
              </w:fldChar>
            </w:r>
            <w:r w:rsidR="00BF22B9" w:rsidRPr="00266F2C">
              <w:rPr>
                <w:rFonts w:ascii="Arial" w:hAnsi="Arial" w:cs="Arial"/>
                <w:sz w:val="20"/>
                <w:szCs w:val="20"/>
                <w:lang w:val="en-GB"/>
              </w:rPr>
              <w:instrText xml:space="preserve"> FORMTEXT </w:instrText>
            </w:r>
            <w:r w:rsidRPr="00266F2C">
              <w:rPr>
                <w:rFonts w:ascii="Arial" w:hAnsi="Arial" w:cs="Arial"/>
                <w:sz w:val="20"/>
                <w:szCs w:val="20"/>
                <w:lang w:val="en-GB"/>
              </w:rPr>
            </w:r>
            <w:r w:rsidRPr="00266F2C">
              <w:rPr>
                <w:rFonts w:ascii="Arial" w:hAnsi="Arial" w:cs="Arial"/>
                <w:sz w:val="20"/>
                <w:szCs w:val="20"/>
                <w:lang w:val="en-GB"/>
              </w:rPr>
              <w:fldChar w:fldCharType="separate"/>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00BF22B9" w:rsidRPr="00266F2C">
              <w:rPr>
                <w:rFonts w:ascii="Arial" w:hAnsi="Arial" w:cs="Arial"/>
                <w:noProof/>
                <w:sz w:val="20"/>
                <w:szCs w:val="20"/>
                <w:lang w:val="en-GB"/>
              </w:rPr>
              <w:t> </w:t>
            </w:r>
            <w:r w:rsidRPr="00266F2C">
              <w:rPr>
                <w:rFonts w:ascii="Arial" w:hAnsi="Arial" w:cs="Arial"/>
                <w:sz w:val="20"/>
                <w:szCs w:val="20"/>
                <w:lang w:val="en-GB"/>
              </w:rPr>
              <w:fldChar w:fldCharType="end"/>
            </w:r>
          </w:p>
        </w:tc>
      </w:tr>
      <w:tr w:rsidR="00BF22B9" w:rsidRPr="00266F2C" w:rsidTr="005B4D8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F22B9" w:rsidRPr="00266F2C" w:rsidRDefault="00BF22B9" w:rsidP="005B4D8B">
            <w:pPr>
              <w:tabs>
                <w:tab w:val="left" w:pos="360"/>
                <w:tab w:val="left" w:pos="540"/>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66F2C" w:rsidRPr="00266F2C" w:rsidRDefault="00266F2C" w:rsidP="00266F2C">
            <w:pPr>
              <w:tabs>
                <w:tab w:val="left" w:pos="2820"/>
              </w:tabs>
              <w:spacing w:after="0"/>
              <w:rPr>
                <w:rFonts w:ascii="Arial" w:hAnsi="Arial" w:cs="Arial"/>
                <w:sz w:val="20"/>
                <w:szCs w:val="20"/>
                <w:lang w:val="en-GB"/>
              </w:rPr>
            </w:pPr>
            <w:r>
              <w:rPr>
                <w:rFonts w:ascii="Arial" w:hAnsi="Arial" w:cs="Arial"/>
                <w:sz w:val="20"/>
                <w:szCs w:val="20"/>
                <w:lang w:val="en-GB"/>
              </w:rPr>
              <w:t xml:space="preserve">During the year, two </w:t>
            </w:r>
            <w:r w:rsidR="00C85FB8">
              <w:rPr>
                <w:rFonts w:ascii="Arial" w:hAnsi="Arial" w:cs="Arial"/>
                <w:sz w:val="20"/>
                <w:szCs w:val="20"/>
                <w:lang w:val="en-GB"/>
              </w:rPr>
              <w:t xml:space="preserve">colloquiums will be organized </w:t>
            </w:r>
            <w:r w:rsidR="00C85FB8" w:rsidRPr="00266F2C">
              <w:rPr>
                <w:rFonts w:ascii="Arial" w:hAnsi="Arial" w:cs="Arial"/>
                <w:sz w:val="20"/>
                <w:szCs w:val="20"/>
                <w:lang w:val="en-GB"/>
              </w:rPr>
              <w:t xml:space="preserve">whereby the second one can be taken only under the condition that the first one </w:t>
            </w:r>
            <w:r w:rsidRPr="00266F2C">
              <w:rPr>
                <w:rFonts w:ascii="Arial" w:hAnsi="Arial" w:cs="Arial"/>
                <w:sz w:val="20"/>
                <w:szCs w:val="20"/>
                <w:lang w:val="en-GB"/>
              </w:rPr>
              <w:t xml:space="preserve">was assessed positively (minimum 50%). The overall grade represents the mean </w:t>
            </w:r>
            <w:r w:rsidR="00C85FB8">
              <w:rPr>
                <w:rFonts w:ascii="Arial" w:hAnsi="Arial" w:cs="Arial"/>
                <w:sz w:val="20"/>
                <w:szCs w:val="20"/>
                <w:lang w:val="en-GB"/>
              </w:rPr>
              <w:t xml:space="preserve">of </w:t>
            </w:r>
            <w:r w:rsidRPr="00266F2C">
              <w:rPr>
                <w:rFonts w:ascii="Arial" w:hAnsi="Arial" w:cs="Arial"/>
                <w:sz w:val="20"/>
                <w:szCs w:val="20"/>
                <w:lang w:val="en-GB"/>
              </w:rPr>
              <w:t>ratings ach</w:t>
            </w:r>
            <w:r w:rsidR="00C85FB8">
              <w:rPr>
                <w:rFonts w:ascii="Arial" w:hAnsi="Arial" w:cs="Arial"/>
                <w:sz w:val="20"/>
                <w:szCs w:val="20"/>
                <w:lang w:val="en-GB"/>
              </w:rPr>
              <w:t xml:space="preserve">ieved in two colloquiums. </w:t>
            </w:r>
            <w:r w:rsidRPr="00266F2C">
              <w:rPr>
                <w:rFonts w:ascii="Arial" w:hAnsi="Arial" w:cs="Arial"/>
                <w:sz w:val="20"/>
                <w:szCs w:val="20"/>
                <w:lang w:val="en-GB"/>
              </w:rPr>
              <w:t xml:space="preserve">Alternatively, students can </w:t>
            </w:r>
            <w:r w:rsidR="00C85FB8">
              <w:rPr>
                <w:rFonts w:ascii="Arial" w:hAnsi="Arial" w:cs="Arial"/>
                <w:sz w:val="20"/>
                <w:szCs w:val="20"/>
                <w:lang w:val="en-GB"/>
              </w:rPr>
              <w:t xml:space="preserve">get a grade by taking </w:t>
            </w:r>
            <w:r w:rsidRPr="00266F2C">
              <w:rPr>
                <w:rFonts w:ascii="Arial" w:hAnsi="Arial" w:cs="Arial"/>
                <w:sz w:val="20"/>
                <w:szCs w:val="20"/>
                <w:lang w:val="en-GB"/>
              </w:rPr>
              <w:t>a written exam during the exam period.</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Additional points (25 percentage points) can be obtained by presenting a case study wher</w:t>
            </w:r>
            <w:r w:rsidR="000F6F13">
              <w:rPr>
                <w:rFonts w:ascii="Arial" w:hAnsi="Arial" w:cs="Arial"/>
                <w:sz w:val="20"/>
                <w:szCs w:val="20"/>
                <w:lang w:val="en-GB"/>
              </w:rPr>
              <w:t>e up to two students can</w:t>
            </w:r>
            <w:r w:rsidRPr="00266F2C">
              <w:rPr>
                <w:rFonts w:ascii="Arial" w:hAnsi="Arial" w:cs="Arial"/>
                <w:sz w:val="20"/>
                <w:szCs w:val="20"/>
                <w:lang w:val="en-GB"/>
              </w:rPr>
              <w:t xml:space="preserve"> </w:t>
            </w:r>
            <w:r w:rsidR="00C85FB8">
              <w:rPr>
                <w:rFonts w:ascii="Arial" w:hAnsi="Arial" w:cs="Arial"/>
                <w:sz w:val="20"/>
                <w:szCs w:val="20"/>
                <w:lang w:val="en-GB"/>
              </w:rPr>
              <w:t xml:space="preserve">write </w:t>
            </w:r>
            <w:r w:rsidRPr="00266F2C">
              <w:rPr>
                <w:rFonts w:ascii="Arial" w:hAnsi="Arial" w:cs="Arial"/>
                <w:sz w:val="20"/>
                <w:szCs w:val="20"/>
                <w:lang w:val="en-GB"/>
              </w:rPr>
              <w:t>a study</w:t>
            </w:r>
            <w:r w:rsidR="000F6F13">
              <w:rPr>
                <w:rFonts w:ascii="Arial" w:hAnsi="Arial" w:cs="Arial"/>
                <w:sz w:val="20"/>
                <w:szCs w:val="20"/>
                <w:lang w:val="en-GB"/>
              </w:rPr>
              <w:t xml:space="preserve"> together</w:t>
            </w:r>
            <w:r w:rsidRPr="00266F2C">
              <w:rPr>
                <w:rFonts w:ascii="Arial" w:hAnsi="Arial" w:cs="Arial"/>
                <w:sz w:val="20"/>
                <w:szCs w:val="20"/>
                <w:lang w:val="en-GB"/>
              </w:rPr>
              <w:t>.</w:t>
            </w:r>
            <w:r w:rsidR="00C85FB8">
              <w:rPr>
                <w:rFonts w:ascii="Arial" w:hAnsi="Arial" w:cs="Arial"/>
                <w:sz w:val="20"/>
                <w:szCs w:val="20"/>
                <w:lang w:val="en-GB"/>
              </w:rPr>
              <w:t xml:space="preserve"> Additional</w:t>
            </w:r>
            <w:r w:rsidRPr="00266F2C">
              <w:rPr>
                <w:rFonts w:ascii="Arial" w:hAnsi="Arial" w:cs="Arial"/>
                <w:sz w:val="20"/>
                <w:szCs w:val="20"/>
                <w:lang w:val="en-GB"/>
              </w:rPr>
              <w:t xml:space="preserve"> points obtained by case </w:t>
            </w:r>
            <w:r w:rsidR="00C85FB8">
              <w:rPr>
                <w:rFonts w:ascii="Arial" w:hAnsi="Arial" w:cs="Arial"/>
                <w:sz w:val="20"/>
                <w:szCs w:val="20"/>
                <w:lang w:val="en-GB"/>
              </w:rPr>
              <w:t>studies are added to the points</w:t>
            </w:r>
            <w:r w:rsidRPr="00266F2C">
              <w:rPr>
                <w:rFonts w:ascii="Arial" w:hAnsi="Arial" w:cs="Arial"/>
                <w:sz w:val="20"/>
                <w:szCs w:val="20"/>
                <w:lang w:val="en-GB"/>
              </w:rPr>
              <w:t xml:space="preserve"> obtained from the </w:t>
            </w:r>
            <w:r w:rsidR="00C85FB8">
              <w:rPr>
                <w:rFonts w:ascii="Arial" w:hAnsi="Arial" w:cs="Arial"/>
                <w:sz w:val="20"/>
                <w:szCs w:val="20"/>
                <w:lang w:val="en-GB"/>
              </w:rPr>
              <w:t xml:space="preserve">colloquiums </w:t>
            </w:r>
            <w:r w:rsidRPr="00266F2C">
              <w:rPr>
                <w:rFonts w:ascii="Arial" w:hAnsi="Arial" w:cs="Arial"/>
                <w:sz w:val="20"/>
                <w:szCs w:val="20"/>
                <w:lang w:val="en-GB"/>
              </w:rPr>
              <w:t xml:space="preserve">or </w:t>
            </w:r>
            <w:r w:rsidR="000F6F13">
              <w:rPr>
                <w:rFonts w:ascii="Arial" w:hAnsi="Arial" w:cs="Arial"/>
                <w:sz w:val="20"/>
                <w:szCs w:val="20"/>
                <w:lang w:val="en-GB"/>
              </w:rPr>
              <w:t xml:space="preserve">the </w:t>
            </w:r>
            <w:r w:rsidRPr="00266F2C">
              <w:rPr>
                <w:rFonts w:ascii="Arial" w:hAnsi="Arial" w:cs="Arial"/>
                <w:sz w:val="20"/>
                <w:szCs w:val="20"/>
                <w:lang w:val="en-GB"/>
              </w:rPr>
              <w:t xml:space="preserve">exam if the student has achieved at least 40% of each of the two </w:t>
            </w:r>
            <w:r w:rsidR="00C85FB8">
              <w:rPr>
                <w:rFonts w:ascii="Arial" w:hAnsi="Arial" w:cs="Arial"/>
                <w:sz w:val="20"/>
                <w:szCs w:val="20"/>
                <w:lang w:val="en-GB"/>
              </w:rPr>
              <w:t xml:space="preserve">colloquiums </w:t>
            </w:r>
            <w:r w:rsidRPr="00266F2C">
              <w:rPr>
                <w:rFonts w:ascii="Arial" w:hAnsi="Arial" w:cs="Arial"/>
                <w:sz w:val="20"/>
                <w:szCs w:val="20"/>
                <w:lang w:val="en-GB"/>
              </w:rPr>
              <w:t xml:space="preserve">or </w:t>
            </w:r>
            <w:r w:rsidR="000F6F13">
              <w:rPr>
                <w:rFonts w:ascii="Arial" w:hAnsi="Arial" w:cs="Arial"/>
                <w:sz w:val="20"/>
                <w:szCs w:val="20"/>
                <w:lang w:val="en-GB"/>
              </w:rPr>
              <w:t xml:space="preserve">the </w:t>
            </w:r>
            <w:r w:rsidRPr="00266F2C">
              <w:rPr>
                <w:rFonts w:ascii="Arial" w:hAnsi="Arial" w:cs="Arial"/>
                <w:sz w:val="20"/>
                <w:szCs w:val="20"/>
                <w:lang w:val="en-GB"/>
              </w:rPr>
              <w:t>exam.</w:t>
            </w:r>
          </w:p>
          <w:p w:rsidR="00266F2C" w:rsidRPr="00266F2C" w:rsidRDefault="00266F2C" w:rsidP="00266F2C">
            <w:pPr>
              <w:tabs>
                <w:tab w:val="left" w:pos="2820"/>
              </w:tabs>
              <w:spacing w:after="0"/>
              <w:rPr>
                <w:rFonts w:ascii="Arial" w:hAnsi="Arial" w:cs="Arial"/>
                <w:sz w:val="20"/>
                <w:szCs w:val="20"/>
                <w:lang w:val="en-GB"/>
              </w:rPr>
            </w:pP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 xml:space="preserve">Points and </w:t>
            </w:r>
            <w:r w:rsidR="00804F0B">
              <w:rPr>
                <w:rFonts w:ascii="Arial" w:hAnsi="Arial" w:cs="Arial"/>
                <w:sz w:val="20"/>
                <w:szCs w:val="20"/>
                <w:lang w:val="en-GB"/>
              </w:rPr>
              <w:t>grades for written knowledge c</w:t>
            </w:r>
            <w:r w:rsidRPr="00266F2C">
              <w:rPr>
                <w:rFonts w:ascii="Arial" w:hAnsi="Arial" w:cs="Arial"/>
                <w:sz w:val="20"/>
                <w:szCs w:val="20"/>
                <w:lang w:val="en-GB"/>
              </w:rPr>
              <w:t>hecks</w:t>
            </w:r>
            <w:r w:rsidR="00804F0B">
              <w:rPr>
                <w:rFonts w:ascii="Arial" w:hAnsi="Arial" w:cs="Arial"/>
                <w:sz w:val="20"/>
                <w:szCs w:val="20"/>
                <w:lang w:val="en-GB"/>
              </w:rPr>
              <w:t xml:space="preserve"> (colloquiums and exam)</w:t>
            </w:r>
            <w:r w:rsidRPr="00266F2C">
              <w:rPr>
                <w:rFonts w:ascii="Arial" w:hAnsi="Arial" w:cs="Arial"/>
                <w:sz w:val="20"/>
                <w:szCs w:val="20"/>
                <w:lang w:val="en-GB"/>
              </w:rPr>
              <w:t>:</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0-49 inadequate (1)</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50-59 sufficient (2)</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60-74 good (3)</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75-89 very good (4)</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90-100 excellent (5)</w:t>
            </w:r>
          </w:p>
          <w:p w:rsidR="00266F2C" w:rsidRPr="00266F2C" w:rsidRDefault="00266F2C" w:rsidP="00266F2C">
            <w:pPr>
              <w:tabs>
                <w:tab w:val="left" w:pos="2820"/>
              </w:tabs>
              <w:spacing w:after="0"/>
              <w:rPr>
                <w:rFonts w:ascii="Arial" w:hAnsi="Arial" w:cs="Arial"/>
                <w:sz w:val="20"/>
                <w:szCs w:val="20"/>
                <w:lang w:val="en-GB"/>
              </w:rPr>
            </w:pPr>
          </w:p>
          <w:p w:rsidR="00266F2C" w:rsidRPr="00266F2C" w:rsidRDefault="00356347" w:rsidP="00266F2C">
            <w:pPr>
              <w:tabs>
                <w:tab w:val="left" w:pos="2820"/>
              </w:tabs>
              <w:spacing w:after="0"/>
              <w:rPr>
                <w:rFonts w:ascii="Arial" w:hAnsi="Arial" w:cs="Arial"/>
                <w:sz w:val="20"/>
                <w:szCs w:val="20"/>
                <w:lang w:val="en-GB"/>
              </w:rPr>
            </w:pPr>
            <w:r>
              <w:rPr>
                <w:rFonts w:ascii="Arial" w:hAnsi="Arial" w:cs="Arial"/>
                <w:sz w:val="20"/>
                <w:szCs w:val="20"/>
                <w:lang w:val="en-GB"/>
              </w:rPr>
              <w:t xml:space="preserve">Student has passed the </w:t>
            </w:r>
            <w:r w:rsidR="00F924ED">
              <w:rPr>
                <w:rFonts w:ascii="Arial" w:hAnsi="Arial" w:cs="Arial"/>
                <w:sz w:val="20"/>
                <w:szCs w:val="20"/>
                <w:lang w:val="en-GB"/>
              </w:rPr>
              <w:t>exam when:</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A</w:t>
            </w:r>
            <w:r w:rsidR="00F924ED">
              <w:rPr>
                <w:rFonts w:ascii="Arial" w:hAnsi="Arial" w:cs="Arial"/>
                <w:sz w:val="20"/>
                <w:szCs w:val="20"/>
                <w:lang w:val="en-GB"/>
              </w:rPr>
              <w:t xml:space="preserve">) achieved a passing grade in two </w:t>
            </w:r>
            <w:r w:rsidRPr="00266F2C">
              <w:rPr>
                <w:rFonts w:ascii="Arial" w:hAnsi="Arial" w:cs="Arial"/>
                <w:sz w:val="20"/>
                <w:szCs w:val="20"/>
                <w:lang w:val="en-GB"/>
              </w:rPr>
              <w:t>colloquium</w:t>
            </w:r>
            <w:r w:rsidR="00F924ED">
              <w:rPr>
                <w:rFonts w:ascii="Arial" w:hAnsi="Arial" w:cs="Arial"/>
                <w:sz w:val="20"/>
                <w:szCs w:val="20"/>
                <w:lang w:val="en-GB"/>
              </w:rPr>
              <w:t>s</w:t>
            </w:r>
            <w:r w:rsidRPr="00266F2C">
              <w:rPr>
                <w:rFonts w:ascii="Arial" w:hAnsi="Arial" w:cs="Arial"/>
                <w:sz w:val="20"/>
                <w:szCs w:val="20"/>
                <w:lang w:val="en-GB"/>
              </w:rPr>
              <w:t xml:space="preserve"> (minimum </w:t>
            </w:r>
            <w:r w:rsidR="00F924ED">
              <w:rPr>
                <w:rFonts w:ascii="Arial" w:hAnsi="Arial" w:cs="Arial"/>
                <w:sz w:val="20"/>
                <w:szCs w:val="20"/>
                <w:lang w:val="en-GB"/>
              </w:rPr>
              <w:t>40% of each of the two colloquiums</w:t>
            </w:r>
            <w:r w:rsidRPr="00266F2C">
              <w:rPr>
                <w:rFonts w:ascii="Arial" w:hAnsi="Arial" w:cs="Arial"/>
                <w:sz w:val="20"/>
                <w:szCs w:val="20"/>
                <w:lang w:val="en-GB"/>
              </w:rPr>
              <w:t xml:space="preserve"> with the average score being at least 50%) or</w:t>
            </w:r>
          </w:p>
          <w:p w:rsidR="00266F2C" w:rsidRPr="00266F2C" w:rsidRDefault="00266F2C" w:rsidP="00266F2C">
            <w:pPr>
              <w:tabs>
                <w:tab w:val="left" w:pos="2820"/>
              </w:tabs>
              <w:spacing w:after="0"/>
              <w:rPr>
                <w:rFonts w:ascii="Arial" w:hAnsi="Arial" w:cs="Arial"/>
                <w:sz w:val="20"/>
                <w:szCs w:val="20"/>
                <w:lang w:val="en-GB"/>
              </w:rPr>
            </w:pPr>
            <w:r w:rsidRPr="00266F2C">
              <w:rPr>
                <w:rFonts w:ascii="Arial" w:hAnsi="Arial" w:cs="Arial"/>
                <w:sz w:val="20"/>
                <w:szCs w:val="20"/>
                <w:lang w:val="en-GB"/>
              </w:rPr>
              <w:t xml:space="preserve">B) </w:t>
            </w:r>
            <w:r w:rsidR="00F924ED">
              <w:rPr>
                <w:rFonts w:ascii="Arial" w:hAnsi="Arial" w:cs="Arial"/>
                <w:sz w:val="20"/>
                <w:szCs w:val="20"/>
                <w:lang w:val="en-GB"/>
              </w:rPr>
              <w:t xml:space="preserve">achieved </w:t>
            </w:r>
            <w:r w:rsidRPr="00266F2C">
              <w:rPr>
                <w:rFonts w:ascii="Arial" w:hAnsi="Arial" w:cs="Arial"/>
                <w:sz w:val="20"/>
                <w:szCs w:val="20"/>
                <w:lang w:val="en-GB"/>
              </w:rPr>
              <w:t xml:space="preserve">a passing grade from a written test of knowledge during the exam period (achieved at least 50% or at least 40% with additional points earned </w:t>
            </w:r>
            <w:r w:rsidR="00F924ED">
              <w:rPr>
                <w:rFonts w:ascii="Arial" w:hAnsi="Arial" w:cs="Arial"/>
                <w:sz w:val="20"/>
                <w:szCs w:val="20"/>
                <w:lang w:val="en-GB"/>
              </w:rPr>
              <w:t>by presenting a</w:t>
            </w:r>
            <w:r w:rsidRPr="00266F2C">
              <w:rPr>
                <w:rFonts w:ascii="Arial" w:hAnsi="Arial" w:cs="Arial"/>
                <w:sz w:val="20"/>
                <w:szCs w:val="20"/>
                <w:lang w:val="en-GB"/>
              </w:rPr>
              <w:t xml:space="preserve"> case study).</w:t>
            </w:r>
          </w:p>
          <w:p w:rsidR="00266F2C" w:rsidRPr="00266F2C" w:rsidRDefault="00266F2C" w:rsidP="00266F2C">
            <w:pPr>
              <w:tabs>
                <w:tab w:val="left" w:pos="2820"/>
              </w:tabs>
              <w:spacing w:after="0"/>
              <w:rPr>
                <w:rFonts w:ascii="Arial" w:hAnsi="Arial" w:cs="Arial"/>
                <w:sz w:val="20"/>
                <w:szCs w:val="20"/>
                <w:lang w:val="en-GB"/>
              </w:rPr>
            </w:pPr>
          </w:p>
          <w:p w:rsidR="00BF22B9" w:rsidRPr="00266F2C" w:rsidRDefault="00266F2C" w:rsidP="00F924ED">
            <w:pPr>
              <w:tabs>
                <w:tab w:val="left" w:pos="2820"/>
              </w:tabs>
              <w:spacing w:after="0"/>
              <w:rPr>
                <w:rFonts w:ascii="Arial" w:hAnsi="Arial" w:cs="Arial"/>
                <w:sz w:val="20"/>
                <w:szCs w:val="20"/>
                <w:lang w:val="en-GB"/>
              </w:rPr>
            </w:pPr>
            <w:r w:rsidRPr="00266F2C">
              <w:rPr>
                <w:rFonts w:ascii="Arial" w:hAnsi="Arial" w:cs="Arial"/>
                <w:sz w:val="20"/>
                <w:szCs w:val="20"/>
                <w:lang w:val="en-GB"/>
              </w:rPr>
              <w:t xml:space="preserve">* A student who achieves a positive </w:t>
            </w:r>
            <w:r w:rsidR="00F924ED">
              <w:rPr>
                <w:rFonts w:ascii="Arial" w:hAnsi="Arial" w:cs="Arial"/>
                <w:sz w:val="20"/>
                <w:szCs w:val="20"/>
                <w:lang w:val="en-GB"/>
              </w:rPr>
              <w:t xml:space="preserve">grade </w:t>
            </w:r>
            <w:r w:rsidRPr="00266F2C">
              <w:rPr>
                <w:rFonts w:ascii="Arial" w:hAnsi="Arial" w:cs="Arial"/>
                <w:sz w:val="20"/>
                <w:szCs w:val="20"/>
                <w:lang w:val="en-GB"/>
              </w:rPr>
              <w:t xml:space="preserve">from </w:t>
            </w:r>
            <w:r w:rsidR="00F924ED">
              <w:rPr>
                <w:rFonts w:ascii="Arial" w:hAnsi="Arial" w:cs="Arial"/>
                <w:sz w:val="20"/>
                <w:szCs w:val="20"/>
                <w:lang w:val="en-GB"/>
              </w:rPr>
              <w:t>colloquiums</w:t>
            </w:r>
            <w:r w:rsidRPr="00266F2C">
              <w:rPr>
                <w:rFonts w:ascii="Arial" w:hAnsi="Arial" w:cs="Arial"/>
                <w:sz w:val="20"/>
                <w:szCs w:val="20"/>
                <w:lang w:val="en-GB"/>
              </w:rPr>
              <w:t xml:space="preserve"> </w:t>
            </w:r>
            <w:r w:rsidR="00F924ED">
              <w:rPr>
                <w:rFonts w:ascii="Arial" w:hAnsi="Arial" w:cs="Arial"/>
                <w:sz w:val="20"/>
                <w:szCs w:val="20"/>
                <w:lang w:val="en-GB"/>
              </w:rPr>
              <w:t xml:space="preserve">does not have to take </w:t>
            </w:r>
            <w:r w:rsidRPr="00266F2C">
              <w:rPr>
                <w:rFonts w:ascii="Arial" w:hAnsi="Arial" w:cs="Arial"/>
                <w:sz w:val="20"/>
                <w:szCs w:val="20"/>
                <w:lang w:val="en-GB"/>
              </w:rPr>
              <w:t>a written exam.</w:t>
            </w:r>
            <w:r w:rsidR="00BF22B9" w:rsidRPr="00266F2C">
              <w:rPr>
                <w:rFonts w:ascii="Arial" w:hAnsi="Arial" w:cs="Arial"/>
                <w:sz w:val="20"/>
                <w:szCs w:val="20"/>
                <w:lang w:val="en-GB"/>
              </w:rPr>
              <w:t xml:space="preserve"> </w:t>
            </w:r>
          </w:p>
        </w:tc>
      </w:tr>
      <w:tr w:rsidR="00C43265" w:rsidRPr="00266F2C" w:rsidTr="005B4D8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43265" w:rsidRPr="000F6F13" w:rsidRDefault="00C43265" w:rsidP="005B4D8B">
            <w:pPr>
              <w:tabs>
                <w:tab w:val="left" w:pos="540"/>
              </w:tabs>
              <w:spacing w:after="0" w:line="240" w:lineRule="auto"/>
              <w:rPr>
                <w:rFonts w:ascii="Arial" w:hAnsi="Arial" w:cs="Arial"/>
                <w:color w:val="000000"/>
                <w:sz w:val="20"/>
                <w:szCs w:val="20"/>
                <w:lang w:val="en-GB"/>
              </w:rPr>
            </w:pPr>
            <w:r w:rsidRPr="000F6F13">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C43265" w:rsidRPr="000F6F13" w:rsidRDefault="00C43265" w:rsidP="005B4D8B">
            <w:pPr>
              <w:tabs>
                <w:tab w:val="left" w:pos="2820"/>
              </w:tabs>
              <w:spacing w:after="0"/>
              <w:jc w:val="center"/>
              <w:rPr>
                <w:rFonts w:ascii="Arial" w:hAnsi="Arial" w:cs="Arial"/>
                <w:b/>
                <w:sz w:val="20"/>
                <w:szCs w:val="20"/>
                <w:lang w:val="en-GB"/>
              </w:rPr>
            </w:pPr>
            <w:r w:rsidRPr="000F6F13">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43265" w:rsidRPr="00266F2C" w:rsidRDefault="00C43265" w:rsidP="005B4D8B">
            <w:pPr>
              <w:tabs>
                <w:tab w:val="left" w:pos="2820"/>
              </w:tabs>
              <w:spacing w:after="0"/>
              <w:jc w:val="center"/>
              <w:rPr>
                <w:rFonts w:ascii="Arial" w:hAnsi="Arial" w:cs="Arial"/>
                <w:b/>
                <w:color w:val="000000"/>
                <w:sz w:val="20"/>
                <w:szCs w:val="20"/>
                <w:lang w:val="en-GB"/>
              </w:rPr>
            </w:pPr>
            <w:r w:rsidRPr="00266F2C">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43265" w:rsidRPr="00266F2C" w:rsidRDefault="00C43265" w:rsidP="005B4D8B">
            <w:pPr>
              <w:tabs>
                <w:tab w:val="left" w:pos="2820"/>
              </w:tabs>
              <w:spacing w:after="0"/>
              <w:jc w:val="center"/>
              <w:rPr>
                <w:rFonts w:ascii="Arial" w:hAnsi="Arial" w:cs="Arial"/>
                <w:b/>
                <w:color w:val="000000"/>
                <w:sz w:val="20"/>
                <w:szCs w:val="20"/>
                <w:lang w:val="en-GB"/>
              </w:rPr>
            </w:pPr>
            <w:r w:rsidRPr="00266F2C">
              <w:rPr>
                <w:rFonts w:ascii="Arial" w:hAnsi="Arial" w:cs="Arial"/>
                <w:b/>
                <w:color w:val="000000"/>
                <w:sz w:val="20"/>
                <w:szCs w:val="20"/>
                <w:lang w:val="en-GB"/>
              </w:rPr>
              <w:t>Availability via other media</w:t>
            </w:r>
          </w:p>
        </w:tc>
      </w:tr>
      <w:tr w:rsidR="00C43265" w:rsidRPr="00266F2C" w:rsidTr="005B4D8B">
        <w:trPr>
          <w:trHeight w:val="75"/>
        </w:trPr>
        <w:tc>
          <w:tcPr>
            <w:tcW w:w="1912" w:type="dxa"/>
            <w:vMerge/>
            <w:tcBorders>
              <w:left w:val="single" w:sz="12" w:space="0" w:color="auto"/>
            </w:tcBorders>
            <w:shd w:val="clear" w:color="auto" w:fill="CCFFFF"/>
            <w:tcMar>
              <w:left w:w="57" w:type="dxa"/>
              <w:right w:w="57" w:type="dxa"/>
            </w:tcMar>
            <w:vAlign w:val="center"/>
          </w:tcPr>
          <w:p w:rsidR="00C43265" w:rsidRPr="000F6F13" w:rsidRDefault="00C43265" w:rsidP="005B4D8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43265" w:rsidRPr="000F6F13" w:rsidRDefault="00C43265" w:rsidP="005B4D8B">
            <w:pPr>
              <w:spacing w:after="0" w:line="288" w:lineRule="auto"/>
              <w:rPr>
                <w:rFonts w:ascii="Arial" w:hAnsi="Arial" w:cs="Arial"/>
                <w:sz w:val="20"/>
                <w:szCs w:val="20"/>
                <w:lang w:val="en-GB"/>
              </w:rPr>
            </w:pPr>
            <w:r w:rsidRPr="000F6F13">
              <w:rPr>
                <w:rFonts w:ascii="Times New Roman" w:hAnsi="Times New Roman"/>
                <w:sz w:val="20"/>
                <w:szCs w:val="20"/>
                <w:lang w:val="en-GB"/>
              </w:rPr>
              <w:t>Višić, J. (2018), Korporacijsko restrukturiranje, E-priručnik</w:t>
            </w:r>
          </w:p>
        </w:tc>
        <w:tc>
          <w:tcPr>
            <w:tcW w:w="1244" w:type="dxa"/>
            <w:gridSpan w:val="2"/>
            <w:tcBorders>
              <w:top w:val="single" w:sz="8" w:space="0" w:color="auto"/>
              <w:left w:val="single" w:sz="8" w:space="0" w:color="auto"/>
              <w:right w:val="single" w:sz="8" w:space="0" w:color="auto"/>
            </w:tcBorders>
            <w:tcMar>
              <w:left w:w="57" w:type="dxa"/>
              <w:right w:w="57" w:type="dxa"/>
            </w:tcMar>
          </w:tcPr>
          <w:p w:rsidR="00C43265" w:rsidRPr="00266F2C" w:rsidRDefault="00C43265" w:rsidP="005B4D8B">
            <w:pPr>
              <w:tabs>
                <w:tab w:val="left" w:pos="2820"/>
              </w:tabs>
              <w:spacing w:after="0"/>
              <w:jc w:val="center"/>
              <w:rPr>
                <w:rFonts w:ascii="Arial" w:hAnsi="Arial" w:cs="Arial"/>
                <w:color w:val="000000"/>
                <w:sz w:val="20"/>
                <w:szCs w:val="20"/>
                <w:lang w:val="en-GB"/>
              </w:rPr>
            </w:pPr>
            <w:r w:rsidRPr="00266F2C">
              <w:rPr>
                <w:rFonts w:ascii="Arial" w:hAnsi="Arial" w:cs="Arial"/>
                <w:color w:val="000000"/>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C43265" w:rsidRPr="00266F2C" w:rsidRDefault="00C43265" w:rsidP="00731F6C">
            <w:pPr>
              <w:tabs>
                <w:tab w:val="left" w:pos="2820"/>
              </w:tabs>
              <w:spacing w:after="0"/>
              <w:jc w:val="center"/>
              <w:rPr>
                <w:rFonts w:ascii="Arial" w:hAnsi="Arial" w:cs="Arial"/>
                <w:color w:val="000000"/>
                <w:sz w:val="20"/>
                <w:szCs w:val="20"/>
                <w:lang w:val="en-GB"/>
              </w:rPr>
            </w:pPr>
            <w:r w:rsidRPr="00266F2C">
              <w:rPr>
                <w:rFonts w:ascii="Arial" w:hAnsi="Arial" w:cs="Arial"/>
                <w:sz w:val="20"/>
                <w:szCs w:val="20"/>
                <w:lang w:val="en-GB"/>
              </w:rPr>
              <w:t>YES</w:t>
            </w:r>
          </w:p>
        </w:tc>
      </w:tr>
      <w:tr w:rsidR="00C43265" w:rsidRPr="00266F2C" w:rsidTr="00AF78DF">
        <w:trPr>
          <w:trHeight w:val="75"/>
        </w:trPr>
        <w:tc>
          <w:tcPr>
            <w:tcW w:w="1912" w:type="dxa"/>
            <w:vMerge/>
            <w:tcBorders>
              <w:left w:val="single" w:sz="12" w:space="0" w:color="auto"/>
            </w:tcBorders>
            <w:shd w:val="clear" w:color="auto" w:fill="CCFFFF"/>
            <w:tcMar>
              <w:left w:w="57" w:type="dxa"/>
              <w:right w:w="57" w:type="dxa"/>
            </w:tcMar>
            <w:vAlign w:val="center"/>
          </w:tcPr>
          <w:p w:rsidR="00C43265" w:rsidRPr="000F6F13" w:rsidRDefault="00C43265" w:rsidP="00C43265">
            <w:pPr>
              <w:tabs>
                <w:tab w:val="left" w:pos="2820"/>
              </w:tabs>
              <w:spacing w:after="0" w:line="240" w:lineRule="auto"/>
              <w:ind w:left="360"/>
              <w:rPr>
                <w:rFonts w:ascii="Arial" w:hAnsi="Arial" w:cs="Arial"/>
                <w:color w:val="000000"/>
                <w:sz w:val="20"/>
                <w:szCs w:val="20"/>
                <w:lang w:val="en-GB"/>
              </w:rPr>
            </w:pPr>
          </w:p>
        </w:tc>
        <w:tc>
          <w:tcPr>
            <w:tcW w:w="7552" w:type="dxa"/>
            <w:gridSpan w:val="14"/>
            <w:tcBorders>
              <w:right w:val="single" w:sz="12" w:space="0" w:color="auto"/>
            </w:tcBorders>
            <w:tcMar>
              <w:left w:w="57" w:type="dxa"/>
              <w:right w:w="57" w:type="dxa"/>
            </w:tcMar>
          </w:tcPr>
          <w:p w:rsidR="00C43265" w:rsidRPr="000F6F13" w:rsidRDefault="00C43265" w:rsidP="00C43265">
            <w:pPr>
              <w:tabs>
                <w:tab w:val="left" w:pos="2820"/>
              </w:tabs>
              <w:spacing w:after="0"/>
              <w:rPr>
                <w:rFonts w:ascii="Arial" w:hAnsi="Arial" w:cs="Arial"/>
                <w:sz w:val="20"/>
                <w:szCs w:val="20"/>
                <w:lang w:val="en-GB"/>
              </w:rPr>
            </w:pPr>
            <w:r w:rsidRPr="000F6F13">
              <w:rPr>
                <w:rFonts w:ascii="Times New Roman" w:hAnsi="Times New Roman"/>
                <w:sz w:val="20"/>
                <w:szCs w:val="20"/>
                <w:lang w:val="en-GB"/>
              </w:rPr>
              <w:t>* All required literature is available on web site of the course.</w:t>
            </w:r>
          </w:p>
        </w:tc>
      </w:tr>
      <w:tr w:rsidR="00C43265" w:rsidRPr="00266F2C" w:rsidTr="005B4D8B">
        <w:tc>
          <w:tcPr>
            <w:tcW w:w="1912" w:type="dxa"/>
            <w:tcBorders>
              <w:top w:val="single" w:sz="12" w:space="0" w:color="auto"/>
              <w:left w:val="single" w:sz="12" w:space="0" w:color="auto"/>
            </w:tcBorders>
            <w:shd w:val="clear" w:color="auto" w:fill="CCFFFF"/>
            <w:tcMar>
              <w:left w:w="57" w:type="dxa"/>
              <w:right w:w="57" w:type="dxa"/>
            </w:tcMar>
            <w:vAlign w:val="center"/>
          </w:tcPr>
          <w:p w:rsidR="00C43265" w:rsidRPr="00266F2C" w:rsidRDefault="00C43265" w:rsidP="00C43265">
            <w:pPr>
              <w:tabs>
                <w:tab w:val="left" w:pos="567"/>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43265" w:rsidRPr="00266F2C" w:rsidRDefault="00C43265" w:rsidP="00C43265">
            <w:pPr>
              <w:pStyle w:val="NoSpacing"/>
              <w:rPr>
                <w:rFonts w:ascii="Times New Roman" w:hAnsi="Times New Roman" w:cs="Times New Roman"/>
                <w:i/>
                <w:noProof/>
                <w:sz w:val="20"/>
                <w:szCs w:val="20"/>
                <w:lang w:val="en-GB"/>
              </w:rPr>
            </w:pPr>
            <w:r w:rsidRPr="00266F2C">
              <w:rPr>
                <w:rFonts w:ascii="Times New Roman" w:hAnsi="Times New Roman" w:cs="Times New Roman"/>
                <w:i/>
                <w:noProof/>
                <w:sz w:val="20"/>
                <w:szCs w:val="20"/>
                <w:lang w:val="en-GB"/>
              </w:rPr>
              <w:t>Books:</w:t>
            </w:r>
          </w:p>
          <w:p w:rsidR="00C43265" w:rsidRPr="00266F2C" w:rsidRDefault="00C43265" w:rsidP="00C43265">
            <w:pPr>
              <w:pStyle w:val="NoSpacing"/>
              <w:rPr>
                <w:rFonts w:ascii="Times New Roman" w:hAnsi="Times New Roman" w:cs="Times New Roman"/>
                <w:sz w:val="20"/>
                <w:szCs w:val="20"/>
                <w:lang w:val="en-GB"/>
              </w:rPr>
            </w:pP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Gaughan, P. A. (2007), Mergers, Acquisitions, and Corporate Restructurings, 4th edition, John Wiley &amp; Sons, Hoboken.</w:t>
            </w:r>
          </w:p>
          <w:p w:rsidR="00C43265" w:rsidRPr="00266F2C" w:rsidRDefault="003503FD" w:rsidP="00C43265">
            <w:pPr>
              <w:pStyle w:val="NoSpacing"/>
              <w:rPr>
                <w:rFonts w:ascii="Times New Roman" w:hAnsi="Times New Roman" w:cs="Times New Roman"/>
                <w:sz w:val="20"/>
                <w:szCs w:val="20"/>
                <w:lang w:val="en-GB"/>
              </w:rPr>
            </w:pPr>
            <w:hyperlink r:id="rId6" w:history="1">
              <w:r w:rsidR="00C43265" w:rsidRPr="00266F2C">
                <w:rPr>
                  <w:rStyle w:val="Hyperlink"/>
                  <w:rFonts w:ascii="Times New Roman" w:hAnsi="Times New Roman" w:cs="Times New Roman"/>
                  <w:color w:val="auto"/>
                  <w:sz w:val="20"/>
                  <w:szCs w:val="20"/>
                  <w:u w:val="none"/>
                  <w:lang w:val="en-GB"/>
                </w:rPr>
                <w:t>Erić</w:t>
              </w:r>
            </w:hyperlink>
            <w:r w:rsidR="00C43265" w:rsidRPr="00266F2C">
              <w:rPr>
                <w:rFonts w:ascii="Times New Roman" w:hAnsi="Times New Roman" w:cs="Times New Roman"/>
                <w:sz w:val="20"/>
                <w:szCs w:val="20"/>
                <w:lang w:val="en-GB"/>
              </w:rPr>
              <w:t xml:space="preserve">, D. i </w:t>
            </w:r>
            <w:hyperlink r:id="rId7" w:history="1">
              <w:r w:rsidR="00C43265" w:rsidRPr="00266F2C">
                <w:rPr>
                  <w:rStyle w:val="Hyperlink"/>
                  <w:rFonts w:ascii="Times New Roman" w:hAnsi="Times New Roman" w:cs="Times New Roman"/>
                  <w:color w:val="auto"/>
                  <w:sz w:val="20"/>
                  <w:szCs w:val="20"/>
                  <w:u w:val="none"/>
                  <w:lang w:val="en-GB"/>
                </w:rPr>
                <w:t>Stošić</w:t>
              </w:r>
            </w:hyperlink>
            <w:r w:rsidR="00C43265" w:rsidRPr="00266F2C">
              <w:rPr>
                <w:rFonts w:ascii="Times New Roman" w:hAnsi="Times New Roman" w:cs="Times New Roman"/>
                <w:sz w:val="20"/>
                <w:szCs w:val="20"/>
                <w:lang w:val="en-GB"/>
              </w:rPr>
              <w:t>, I. S. (2013), Korporativno restrukturiranje, Čigoja Štampa, Beograd, 2013.</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DePamphilis, D. (2010), Mergers, Acquisitions, and other Restructuring Activities, Academic Press Advanced Finance Series, Amstedam.</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Orsag, S. (1997), Vrednovanje poduzeća, Infoinvest, Zagreb.</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Romanek, B. i Krus, C. (2002), Mergers and Acquisitions, Oxford.</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Weston,F., Mitchell, M. i Harlod, M. (2004), Takeovers, restructuring, and corporate governance, Upper Saddle River.</w:t>
            </w:r>
          </w:p>
          <w:p w:rsidR="00C43265" w:rsidRPr="00266F2C" w:rsidRDefault="00C43265" w:rsidP="00C43265">
            <w:pPr>
              <w:pStyle w:val="NoSpacing"/>
              <w:rPr>
                <w:rFonts w:ascii="Times New Roman" w:hAnsi="Times New Roman" w:cs="Times New Roman"/>
                <w:sz w:val="20"/>
                <w:szCs w:val="20"/>
                <w:lang w:val="en-GB"/>
              </w:rPr>
            </w:pPr>
          </w:p>
          <w:p w:rsidR="00C43265" w:rsidRPr="00266F2C" w:rsidRDefault="00C43265" w:rsidP="00C43265">
            <w:pPr>
              <w:pStyle w:val="NoSpacing"/>
              <w:rPr>
                <w:rFonts w:ascii="Times New Roman" w:hAnsi="Times New Roman" w:cs="Times New Roman"/>
                <w:i/>
                <w:sz w:val="20"/>
                <w:szCs w:val="20"/>
                <w:lang w:val="en-GB" w:eastAsia="hr-HR"/>
              </w:rPr>
            </w:pPr>
            <w:r w:rsidRPr="00266F2C">
              <w:rPr>
                <w:rFonts w:ascii="Times New Roman" w:hAnsi="Times New Roman" w:cs="Times New Roman"/>
                <w:i/>
                <w:sz w:val="20"/>
                <w:szCs w:val="20"/>
                <w:lang w:val="en-GB" w:eastAsia="hr-HR"/>
              </w:rPr>
              <w:t xml:space="preserve">Papers: </w:t>
            </w:r>
          </w:p>
          <w:p w:rsidR="00C43265" w:rsidRPr="00266F2C" w:rsidRDefault="00C43265" w:rsidP="00C43265">
            <w:pPr>
              <w:pStyle w:val="NoSpacing"/>
              <w:rPr>
                <w:rFonts w:ascii="Times New Roman" w:hAnsi="Times New Roman" w:cs="Times New Roman"/>
                <w:sz w:val="20"/>
                <w:szCs w:val="20"/>
                <w:lang w:val="en-GB"/>
              </w:rPr>
            </w:pP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lastRenderedPageBreak/>
              <w:t>Tichy, G. (2001), What Do We Know about Success and Failure of Mergers?, Journal of Industry, Competition and Trade, Kluwer Academic Publisher, Vol.1, No. 4.,  str. 347-394.</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Višić, J. (2013), Impact of takeovers on profitability of target companies: Evidence from Croatian companies, Communist and Post-Communist Studies, Vol. 46, No. 4, str. 455–461.</w:t>
            </w:r>
          </w:p>
          <w:p w:rsidR="00C43265" w:rsidRPr="00266F2C" w:rsidRDefault="00C43265" w:rsidP="00C43265">
            <w:pPr>
              <w:pStyle w:val="NoSpacing"/>
              <w:rPr>
                <w:rFonts w:ascii="Times New Roman" w:hAnsi="Times New Roman" w:cs="Times New Roman"/>
                <w:sz w:val="20"/>
                <w:szCs w:val="20"/>
                <w:lang w:val="en-GB"/>
              </w:rPr>
            </w:pPr>
          </w:p>
          <w:p w:rsidR="00C43265" w:rsidRPr="00266F2C" w:rsidRDefault="00C43265" w:rsidP="00C43265">
            <w:pPr>
              <w:pStyle w:val="NoSpacing"/>
              <w:rPr>
                <w:rFonts w:ascii="Times New Roman" w:hAnsi="Times New Roman" w:cs="Times New Roman"/>
                <w:sz w:val="20"/>
                <w:szCs w:val="20"/>
                <w:lang w:val="en-GB"/>
              </w:rPr>
            </w:pPr>
          </w:p>
          <w:p w:rsidR="00C43265" w:rsidRPr="00266F2C" w:rsidRDefault="00C43265" w:rsidP="00C43265">
            <w:pPr>
              <w:pStyle w:val="NoSpacing"/>
              <w:rPr>
                <w:rFonts w:ascii="Times New Roman" w:hAnsi="Times New Roman" w:cs="Times New Roman"/>
                <w:i/>
                <w:sz w:val="20"/>
                <w:szCs w:val="20"/>
                <w:lang w:val="en-GB"/>
              </w:rPr>
            </w:pPr>
            <w:r w:rsidRPr="00266F2C">
              <w:rPr>
                <w:rFonts w:ascii="Times New Roman" w:hAnsi="Times New Roman" w:cs="Times New Roman"/>
                <w:i/>
                <w:sz w:val="20"/>
                <w:szCs w:val="20"/>
                <w:lang w:val="en-GB"/>
              </w:rPr>
              <w:t>Other sources:</w:t>
            </w:r>
          </w:p>
          <w:p w:rsidR="00C43265" w:rsidRPr="00266F2C" w:rsidRDefault="00C43265" w:rsidP="00C43265">
            <w:pPr>
              <w:pStyle w:val="NoSpacing"/>
              <w:rPr>
                <w:rFonts w:ascii="Times New Roman" w:hAnsi="Times New Roman" w:cs="Times New Roman"/>
                <w:sz w:val="20"/>
                <w:szCs w:val="20"/>
                <w:lang w:val="en-GB"/>
              </w:rPr>
            </w:pP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Case studies and news from web site/magazine Poslovni dnevnik (</w:t>
            </w:r>
            <w:hyperlink r:id="rId8" w:history="1">
              <w:r w:rsidRPr="00266F2C">
                <w:rPr>
                  <w:rStyle w:val="Hyperlink"/>
                  <w:rFonts w:ascii="Times New Roman" w:hAnsi="Times New Roman" w:cs="Times New Roman"/>
                  <w:color w:val="auto"/>
                  <w:sz w:val="20"/>
                  <w:szCs w:val="20"/>
                  <w:u w:val="none"/>
                  <w:lang w:val="en-GB"/>
                </w:rPr>
                <w:t>www.poslovni.hr</w:t>
              </w:r>
            </w:hyperlink>
            <w:r w:rsidRPr="00266F2C">
              <w:rPr>
                <w:rFonts w:ascii="Times New Roman" w:hAnsi="Times New Roman" w:cs="Times New Roman"/>
                <w:sz w:val="20"/>
                <w:szCs w:val="20"/>
                <w:lang w:val="en-GB"/>
              </w:rPr>
              <w:t>)</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Case studies and news from web site Lider (</w:t>
            </w:r>
            <w:hyperlink r:id="rId9" w:history="1">
              <w:r w:rsidRPr="00266F2C">
                <w:rPr>
                  <w:rStyle w:val="Hyperlink"/>
                  <w:rFonts w:ascii="Times New Roman" w:hAnsi="Times New Roman" w:cs="Times New Roman"/>
                  <w:color w:val="auto"/>
                  <w:sz w:val="20"/>
                  <w:szCs w:val="20"/>
                  <w:u w:val="none"/>
                  <w:lang w:val="en-GB"/>
                </w:rPr>
                <w:t>www.liderpress.hr</w:t>
              </w:r>
            </w:hyperlink>
            <w:r w:rsidRPr="00266F2C">
              <w:rPr>
                <w:rFonts w:ascii="Times New Roman" w:hAnsi="Times New Roman" w:cs="Times New Roman"/>
                <w:sz w:val="20"/>
                <w:szCs w:val="20"/>
                <w:lang w:val="en-GB"/>
              </w:rPr>
              <w:t xml:space="preserve">) </w:t>
            </w:r>
          </w:p>
          <w:p w:rsidR="00C43265" w:rsidRPr="00266F2C" w:rsidRDefault="00C43265" w:rsidP="00C43265">
            <w:pPr>
              <w:pStyle w:val="NoSpacing"/>
              <w:rPr>
                <w:rFonts w:ascii="Times New Roman" w:hAnsi="Times New Roman" w:cs="Times New Roman"/>
                <w:sz w:val="20"/>
                <w:szCs w:val="20"/>
                <w:lang w:val="en-GB"/>
              </w:rPr>
            </w:pPr>
            <w:r w:rsidRPr="00266F2C">
              <w:rPr>
                <w:rFonts w:ascii="Times New Roman" w:hAnsi="Times New Roman" w:cs="Times New Roman"/>
                <w:sz w:val="20"/>
                <w:szCs w:val="20"/>
                <w:lang w:val="en-GB"/>
              </w:rPr>
              <w:t>Croatian Bureau of Statistics (</w:t>
            </w:r>
            <w:hyperlink r:id="rId10" w:history="1">
              <w:r w:rsidRPr="00266F2C">
                <w:rPr>
                  <w:rStyle w:val="Hyperlink"/>
                  <w:rFonts w:ascii="Times New Roman" w:hAnsi="Times New Roman" w:cs="Times New Roman"/>
                  <w:color w:val="auto"/>
                  <w:sz w:val="20"/>
                  <w:szCs w:val="20"/>
                  <w:u w:val="none"/>
                  <w:lang w:val="en-GB"/>
                </w:rPr>
                <w:t>www.dzs.hr</w:t>
              </w:r>
            </w:hyperlink>
            <w:r w:rsidRPr="00266F2C">
              <w:rPr>
                <w:rFonts w:ascii="Times New Roman" w:hAnsi="Times New Roman" w:cs="Times New Roman"/>
                <w:sz w:val="20"/>
                <w:szCs w:val="20"/>
                <w:lang w:val="en-GB"/>
              </w:rPr>
              <w:t>)</w:t>
            </w:r>
          </w:p>
          <w:p w:rsidR="00C43265" w:rsidRPr="00266F2C" w:rsidRDefault="003503FD" w:rsidP="00C43265">
            <w:pPr>
              <w:pStyle w:val="Heading3"/>
              <w:shd w:val="clear" w:color="auto" w:fill="FFFFFF"/>
              <w:spacing w:before="0" w:beforeAutospacing="0" w:after="0" w:afterAutospacing="0"/>
              <w:rPr>
                <w:b w:val="0"/>
                <w:bCs w:val="0"/>
                <w:sz w:val="20"/>
                <w:szCs w:val="20"/>
                <w:lang w:val="en-GB"/>
              </w:rPr>
            </w:pPr>
            <w:hyperlink r:id="rId11" w:history="1">
              <w:r w:rsidR="00C43265" w:rsidRPr="00266F2C">
                <w:rPr>
                  <w:rStyle w:val="Hyperlink"/>
                  <w:b w:val="0"/>
                  <w:bCs w:val="0"/>
                  <w:color w:val="auto"/>
                  <w:sz w:val="20"/>
                  <w:szCs w:val="20"/>
                  <w:u w:val="none"/>
                  <w:lang w:val="en-GB"/>
                </w:rPr>
                <w:t>OECD Statistics</w:t>
              </w:r>
            </w:hyperlink>
            <w:r w:rsidR="00C43265" w:rsidRPr="00266F2C">
              <w:rPr>
                <w:b w:val="0"/>
                <w:bCs w:val="0"/>
                <w:sz w:val="20"/>
                <w:szCs w:val="20"/>
                <w:lang w:val="en-GB"/>
              </w:rPr>
              <w:t xml:space="preserve">  (http://stats.oecd.org/)</w:t>
            </w:r>
          </w:p>
        </w:tc>
      </w:tr>
      <w:tr w:rsidR="00C43265" w:rsidRPr="00266F2C" w:rsidTr="005B4D8B">
        <w:tc>
          <w:tcPr>
            <w:tcW w:w="1912" w:type="dxa"/>
            <w:tcBorders>
              <w:left w:val="single" w:sz="12" w:space="0" w:color="auto"/>
            </w:tcBorders>
            <w:shd w:val="clear" w:color="auto" w:fill="CCFFFF"/>
            <w:tcMar>
              <w:left w:w="57" w:type="dxa"/>
              <w:right w:w="57" w:type="dxa"/>
            </w:tcMar>
            <w:vAlign w:val="center"/>
          </w:tcPr>
          <w:p w:rsidR="00C43265" w:rsidRPr="00266F2C" w:rsidRDefault="00C43265" w:rsidP="00C43265">
            <w:pPr>
              <w:tabs>
                <w:tab w:val="left" w:pos="567"/>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FF4DA7" w:rsidRPr="00266F2C" w:rsidRDefault="00FF4DA7" w:rsidP="00FF4DA7">
            <w:pPr>
              <w:pStyle w:val="ListParagraph"/>
              <w:numPr>
                <w:ilvl w:val="0"/>
                <w:numId w:val="13"/>
              </w:numPr>
              <w:spacing w:line="240" w:lineRule="auto"/>
              <w:rPr>
                <w:rFonts w:ascii="Times New Roman" w:hAnsi="Times New Roman"/>
                <w:sz w:val="20"/>
                <w:szCs w:val="20"/>
                <w:lang w:val="en-GB"/>
              </w:rPr>
            </w:pPr>
            <w:r w:rsidRPr="00266F2C">
              <w:rPr>
                <w:rFonts w:ascii="Times New Roman" w:hAnsi="Times New Roman"/>
                <w:sz w:val="20"/>
                <w:szCs w:val="20"/>
                <w:lang w:val="en-GB"/>
              </w:rPr>
              <w:t>Monitoring attendance and performance of other student obligations (Teacher)</w:t>
            </w:r>
          </w:p>
          <w:p w:rsidR="00FF4DA7" w:rsidRPr="00266F2C" w:rsidRDefault="00FF4DA7" w:rsidP="00FF4DA7">
            <w:pPr>
              <w:pStyle w:val="ListParagraph"/>
              <w:numPr>
                <w:ilvl w:val="0"/>
                <w:numId w:val="13"/>
              </w:numPr>
              <w:spacing w:line="240" w:lineRule="auto"/>
              <w:rPr>
                <w:rFonts w:ascii="Times New Roman" w:hAnsi="Times New Roman"/>
                <w:sz w:val="20"/>
                <w:szCs w:val="20"/>
                <w:lang w:val="en-GB"/>
              </w:rPr>
            </w:pPr>
            <w:r w:rsidRPr="00266F2C">
              <w:rPr>
                <w:rFonts w:ascii="Times New Roman" w:hAnsi="Times New Roman"/>
                <w:sz w:val="20"/>
                <w:szCs w:val="20"/>
                <w:lang w:val="en-GB"/>
              </w:rPr>
              <w:t>Teaching</w:t>
            </w:r>
            <w:r w:rsidR="000F6F13">
              <w:rPr>
                <w:rFonts w:ascii="Times New Roman" w:hAnsi="Times New Roman"/>
                <w:sz w:val="20"/>
                <w:szCs w:val="20"/>
                <w:lang w:val="en-GB"/>
              </w:rPr>
              <w:t xml:space="preserve"> s</w:t>
            </w:r>
            <w:bookmarkStart w:id="0" w:name="_GoBack"/>
            <w:bookmarkEnd w:id="0"/>
            <w:r w:rsidRPr="00266F2C">
              <w:rPr>
                <w:rFonts w:ascii="Times New Roman" w:hAnsi="Times New Roman"/>
                <w:sz w:val="20"/>
                <w:szCs w:val="20"/>
                <w:lang w:val="en-GB"/>
              </w:rPr>
              <w:t>upervision (</w:t>
            </w:r>
            <w:r w:rsidRPr="00266F2C">
              <w:rPr>
                <w:rFonts w:ascii="Times New Roman" w:hAnsi="Times New Roman"/>
                <w:bCs/>
                <w:sz w:val="20"/>
                <w:szCs w:val="20"/>
                <w:lang w:val="en-GB"/>
              </w:rPr>
              <w:t>Vice Dean of Academic Affairs</w:t>
            </w:r>
            <w:r w:rsidRPr="00266F2C">
              <w:rPr>
                <w:rFonts w:ascii="Times New Roman" w:hAnsi="Times New Roman"/>
                <w:sz w:val="20"/>
                <w:szCs w:val="20"/>
                <w:lang w:val="en-GB"/>
              </w:rPr>
              <w:t>)</w:t>
            </w:r>
          </w:p>
          <w:p w:rsidR="00FF4DA7" w:rsidRPr="00266F2C" w:rsidRDefault="00FF4DA7" w:rsidP="00FF4DA7">
            <w:pPr>
              <w:pStyle w:val="ListParagraph"/>
              <w:numPr>
                <w:ilvl w:val="0"/>
                <w:numId w:val="13"/>
              </w:numPr>
              <w:spacing w:line="240" w:lineRule="auto"/>
              <w:rPr>
                <w:rFonts w:ascii="Times New Roman" w:hAnsi="Times New Roman"/>
                <w:sz w:val="20"/>
                <w:szCs w:val="20"/>
                <w:lang w:val="en-GB"/>
              </w:rPr>
            </w:pPr>
            <w:r w:rsidRPr="00266F2C">
              <w:rPr>
                <w:rFonts w:ascii="Times New Roman" w:hAnsi="Times New Roman"/>
                <w:sz w:val="20"/>
                <w:szCs w:val="20"/>
                <w:lang w:val="en-GB"/>
              </w:rPr>
              <w:t>Studies success analysis (</w:t>
            </w:r>
            <w:r w:rsidRPr="00266F2C">
              <w:rPr>
                <w:rFonts w:ascii="Times New Roman" w:hAnsi="Times New Roman"/>
                <w:bCs/>
                <w:sz w:val="20"/>
                <w:szCs w:val="20"/>
                <w:lang w:val="en-GB"/>
              </w:rPr>
              <w:t>Vice Dean of Academic Affairs</w:t>
            </w:r>
            <w:r w:rsidRPr="00266F2C">
              <w:rPr>
                <w:rFonts w:ascii="Times New Roman" w:hAnsi="Times New Roman"/>
                <w:sz w:val="20"/>
                <w:szCs w:val="20"/>
                <w:lang w:val="en-GB"/>
              </w:rPr>
              <w:t>)</w:t>
            </w:r>
          </w:p>
          <w:p w:rsidR="00FF4DA7" w:rsidRPr="00266F2C" w:rsidRDefault="00FF4DA7" w:rsidP="00FF4DA7">
            <w:pPr>
              <w:pStyle w:val="ListParagraph"/>
              <w:numPr>
                <w:ilvl w:val="0"/>
                <w:numId w:val="13"/>
              </w:numPr>
              <w:spacing w:line="240" w:lineRule="auto"/>
              <w:rPr>
                <w:rFonts w:ascii="Times New Roman" w:hAnsi="Times New Roman"/>
                <w:sz w:val="20"/>
                <w:szCs w:val="20"/>
                <w:lang w:val="en-GB"/>
              </w:rPr>
            </w:pPr>
            <w:r w:rsidRPr="00266F2C">
              <w:rPr>
                <w:rFonts w:ascii="Times New Roman" w:hAnsi="Times New Roman"/>
                <w:sz w:val="20"/>
                <w:szCs w:val="20"/>
                <w:lang w:val="en-GB"/>
              </w:rPr>
              <w:t>Student survey on the quality of teachers and teaching for each course (UNIST, Centre for Quality Improvement)</w:t>
            </w:r>
          </w:p>
          <w:p w:rsidR="00C43265" w:rsidRPr="00266F2C" w:rsidRDefault="00FF4DA7" w:rsidP="00FF4DA7">
            <w:pPr>
              <w:pStyle w:val="ListParagraph"/>
              <w:numPr>
                <w:ilvl w:val="0"/>
                <w:numId w:val="13"/>
              </w:numPr>
              <w:spacing w:line="240" w:lineRule="auto"/>
              <w:rPr>
                <w:lang w:val="en-GB"/>
              </w:rPr>
            </w:pPr>
            <w:r w:rsidRPr="00266F2C">
              <w:rPr>
                <w:rFonts w:ascii="Times New Roman" w:hAnsi="Times New Roman"/>
                <w:sz w:val="20"/>
                <w:szCs w:val="20"/>
                <w:lang w:val="en-GB"/>
              </w:rPr>
              <w:t>The exam conducted by the course teacher examines all the learning outcomes of the course. Periodic examination of the content of the exam is conducted in order to check the appropriateness of the method of the learning outcomes (</w:t>
            </w:r>
            <w:r w:rsidRPr="00266F2C">
              <w:rPr>
                <w:rFonts w:ascii="Times New Roman" w:hAnsi="Times New Roman"/>
                <w:bCs/>
                <w:sz w:val="20"/>
                <w:szCs w:val="20"/>
                <w:lang w:val="en-GB"/>
              </w:rPr>
              <w:t>Vice Dean of Academic Affairs</w:t>
            </w:r>
            <w:r w:rsidRPr="00266F2C">
              <w:rPr>
                <w:rFonts w:ascii="Times New Roman" w:hAnsi="Times New Roman"/>
                <w:sz w:val="20"/>
                <w:szCs w:val="20"/>
                <w:lang w:val="en-GB"/>
              </w:rPr>
              <w:t>)</w:t>
            </w:r>
          </w:p>
        </w:tc>
      </w:tr>
      <w:tr w:rsidR="00C43265" w:rsidRPr="00266F2C" w:rsidTr="005B4D8B">
        <w:tc>
          <w:tcPr>
            <w:tcW w:w="1912" w:type="dxa"/>
            <w:tcBorders>
              <w:left w:val="single" w:sz="12" w:space="0" w:color="auto"/>
              <w:bottom w:val="single" w:sz="12" w:space="0" w:color="auto"/>
            </w:tcBorders>
            <w:shd w:val="clear" w:color="auto" w:fill="CCFFFF"/>
            <w:tcMar>
              <w:left w:w="57" w:type="dxa"/>
              <w:right w:w="57" w:type="dxa"/>
            </w:tcMar>
            <w:vAlign w:val="center"/>
          </w:tcPr>
          <w:p w:rsidR="00C43265" w:rsidRPr="00266F2C" w:rsidRDefault="00C43265" w:rsidP="00C43265">
            <w:pPr>
              <w:tabs>
                <w:tab w:val="left" w:pos="567"/>
              </w:tabs>
              <w:spacing w:after="0" w:line="240" w:lineRule="auto"/>
              <w:rPr>
                <w:rFonts w:ascii="Arial" w:hAnsi="Arial" w:cs="Arial"/>
                <w:color w:val="000000"/>
                <w:sz w:val="20"/>
                <w:szCs w:val="20"/>
                <w:lang w:val="en-GB"/>
              </w:rPr>
            </w:pPr>
            <w:r w:rsidRPr="00266F2C">
              <w:rPr>
                <w:rFonts w:ascii="Arial" w:hAnsi="Arial" w:cs="Arial"/>
                <w:color w:val="000000"/>
                <w:sz w:val="20"/>
                <w:szCs w:val="20"/>
                <w:lang w:val="en-GB"/>
              </w:rPr>
              <w:t>Other (</w:t>
            </w:r>
            <w:r w:rsidRPr="00266F2C">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C43265" w:rsidRPr="00266F2C" w:rsidRDefault="00FF4DA7" w:rsidP="00C43265">
            <w:pPr>
              <w:tabs>
                <w:tab w:val="left" w:pos="2820"/>
              </w:tabs>
              <w:spacing w:after="0"/>
              <w:rPr>
                <w:rFonts w:ascii="Arial" w:hAnsi="Arial" w:cs="Arial"/>
                <w:sz w:val="20"/>
                <w:szCs w:val="20"/>
                <w:lang w:val="en-GB"/>
              </w:rPr>
            </w:pPr>
            <w:r w:rsidRPr="00266F2C">
              <w:rPr>
                <w:rFonts w:ascii="Arial" w:hAnsi="Arial" w:cs="Arial"/>
                <w:sz w:val="20"/>
                <w:szCs w:val="20"/>
                <w:lang w:val="en-GB"/>
              </w:rPr>
              <w:t>/</w:t>
            </w:r>
          </w:p>
        </w:tc>
      </w:tr>
    </w:tbl>
    <w:p w:rsidR="00BF22B9" w:rsidRPr="00266F2C" w:rsidRDefault="00BF22B9" w:rsidP="00731F6C">
      <w:pPr>
        <w:spacing w:after="160" w:line="259" w:lineRule="auto"/>
        <w:rPr>
          <w:lang w:val="en-GB"/>
        </w:rPr>
      </w:pPr>
    </w:p>
    <w:sectPr w:rsidR="00BF22B9" w:rsidRPr="00266F2C" w:rsidSect="003503FD">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16DA"/>
    <w:multiLevelType w:val="hybridMultilevel"/>
    <w:tmpl w:val="A81260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757EBE"/>
    <w:multiLevelType w:val="hybridMultilevel"/>
    <w:tmpl w:val="3E76C8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0E431FA"/>
    <w:multiLevelType w:val="hybridMultilevel"/>
    <w:tmpl w:val="56B60AB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F82B27"/>
    <w:multiLevelType w:val="hybridMultilevel"/>
    <w:tmpl w:val="4784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35762CE6"/>
    <w:multiLevelType w:val="hybridMultilevel"/>
    <w:tmpl w:val="61A21B06"/>
    <w:lvl w:ilvl="0" w:tplc="041A000F">
      <w:start w:val="1"/>
      <w:numFmt w:val="decimal"/>
      <w:lvlText w:val="%1."/>
      <w:lvlJc w:val="left"/>
      <w:pPr>
        <w:ind w:left="1218" w:hanging="360"/>
      </w:pPr>
    </w:lvl>
    <w:lvl w:ilvl="1" w:tplc="041A0019" w:tentative="1">
      <w:start w:val="1"/>
      <w:numFmt w:val="lowerLetter"/>
      <w:lvlText w:val="%2."/>
      <w:lvlJc w:val="left"/>
      <w:pPr>
        <w:ind w:left="1938" w:hanging="360"/>
      </w:pPr>
    </w:lvl>
    <w:lvl w:ilvl="2" w:tplc="041A001B" w:tentative="1">
      <w:start w:val="1"/>
      <w:numFmt w:val="lowerRoman"/>
      <w:lvlText w:val="%3."/>
      <w:lvlJc w:val="right"/>
      <w:pPr>
        <w:ind w:left="2658" w:hanging="180"/>
      </w:pPr>
    </w:lvl>
    <w:lvl w:ilvl="3" w:tplc="041A000F" w:tentative="1">
      <w:start w:val="1"/>
      <w:numFmt w:val="decimal"/>
      <w:lvlText w:val="%4."/>
      <w:lvlJc w:val="left"/>
      <w:pPr>
        <w:ind w:left="3378" w:hanging="360"/>
      </w:pPr>
    </w:lvl>
    <w:lvl w:ilvl="4" w:tplc="041A0019" w:tentative="1">
      <w:start w:val="1"/>
      <w:numFmt w:val="lowerLetter"/>
      <w:lvlText w:val="%5."/>
      <w:lvlJc w:val="left"/>
      <w:pPr>
        <w:ind w:left="4098" w:hanging="360"/>
      </w:pPr>
    </w:lvl>
    <w:lvl w:ilvl="5" w:tplc="041A001B" w:tentative="1">
      <w:start w:val="1"/>
      <w:numFmt w:val="lowerRoman"/>
      <w:lvlText w:val="%6."/>
      <w:lvlJc w:val="right"/>
      <w:pPr>
        <w:ind w:left="4818" w:hanging="180"/>
      </w:pPr>
    </w:lvl>
    <w:lvl w:ilvl="6" w:tplc="041A000F" w:tentative="1">
      <w:start w:val="1"/>
      <w:numFmt w:val="decimal"/>
      <w:lvlText w:val="%7."/>
      <w:lvlJc w:val="left"/>
      <w:pPr>
        <w:ind w:left="5538" w:hanging="360"/>
      </w:pPr>
    </w:lvl>
    <w:lvl w:ilvl="7" w:tplc="041A0019" w:tentative="1">
      <w:start w:val="1"/>
      <w:numFmt w:val="lowerLetter"/>
      <w:lvlText w:val="%8."/>
      <w:lvlJc w:val="left"/>
      <w:pPr>
        <w:ind w:left="6258" w:hanging="360"/>
      </w:pPr>
    </w:lvl>
    <w:lvl w:ilvl="8" w:tplc="041A001B" w:tentative="1">
      <w:start w:val="1"/>
      <w:numFmt w:val="lowerRoman"/>
      <w:lvlText w:val="%9."/>
      <w:lvlJc w:val="right"/>
      <w:pPr>
        <w:ind w:left="6978" w:hanging="180"/>
      </w:pPr>
    </w:lvl>
  </w:abstractNum>
  <w:abstractNum w:abstractNumId="6">
    <w:nsid w:val="4EE3137A"/>
    <w:multiLevelType w:val="hybridMultilevel"/>
    <w:tmpl w:val="13E4640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D46AD0"/>
    <w:multiLevelType w:val="hybridMultilevel"/>
    <w:tmpl w:val="180A95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nsid w:val="6CB658F3"/>
    <w:multiLevelType w:val="hybridMultilevel"/>
    <w:tmpl w:val="418C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5E7AB1"/>
    <w:multiLevelType w:val="hybridMultilevel"/>
    <w:tmpl w:val="AD22684E"/>
    <w:lvl w:ilvl="0" w:tplc="04090001">
      <w:start w:val="1"/>
      <w:numFmt w:val="bullet"/>
      <w:lvlText w:val=""/>
      <w:lvlJc w:val="left"/>
      <w:pPr>
        <w:ind w:left="720" w:hanging="360"/>
      </w:pPr>
      <w:rPr>
        <w:rFonts w:ascii="Symbol" w:hAnsi="Symbol" w:hint="default"/>
      </w:rPr>
    </w:lvl>
    <w:lvl w:ilvl="1" w:tplc="F59E630A">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9"/>
  </w:num>
  <w:num w:numId="3">
    <w:abstractNumId w:val="1"/>
  </w:num>
  <w:num w:numId="4">
    <w:abstractNumId w:val="8"/>
  </w:num>
  <w:num w:numId="5">
    <w:abstractNumId w:val="7"/>
  </w:num>
  <w:num w:numId="6">
    <w:abstractNumId w:val="5"/>
  </w:num>
  <w:num w:numId="7">
    <w:abstractNumId w:val="4"/>
  </w:num>
  <w:num w:numId="8">
    <w:abstractNumId w:val="3"/>
  </w:num>
  <w:num w:numId="9">
    <w:abstractNumId w:val="0"/>
  </w:num>
  <w:num w:numId="10">
    <w:abstractNumId w:val="2"/>
  </w:num>
  <w:num w:numId="11">
    <w:abstractNumId w:val="6"/>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F22B9"/>
    <w:rsid w:val="000F6F13"/>
    <w:rsid w:val="00110077"/>
    <w:rsid w:val="00266F2C"/>
    <w:rsid w:val="00285726"/>
    <w:rsid w:val="003503FD"/>
    <w:rsid w:val="00356347"/>
    <w:rsid w:val="0037059D"/>
    <w:rsid w:val="00506006"/>
    <w:rsid w:val="006F3F43"/>
    <w:rsid w:val="00731F6C"/>
    <w:rsid w:val="00804F0B"/>
    <w:rsid w:val="00AC4A78"/>
    <w:rsid w:val="00AE4EC7"/>
    <w:rsid w:val="00BF22B9"/>
    <w:rsid w:val="00C43265"/>
    <w:rsid w:val="00C85FB8"/>
    <w:rsid w:val="00CF6FEA"/>
    <w:rsid w:val="00D403B4"/>
    <w:rsid w:val="00F924ED"/>
    <w:rsid w:val="00FF4DA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2B9"/>
    <w:pPr>
      <w:spacing w:after="200" w:line="276" w:lineRule="auto"/>
    </w:pPr>
    <w:rPr>
      <w:rFonts w:ascii="Calibri" w:eastAsia="Times New Roman" w:hAnsi="Calibri" w:cs="Times New Roman"/>
      <w:lang w:val="hr-HR"/>
    </w:rPr>
  </w:style>
  <w:style w:type="paragraph" w:styleId="Heading2">
    <w:name w:val="heading 2"/>
    <w:basedOn w:val="Normal"/>
    <w:next w:val="Normal"/>
    <w:link w:val="Heading2Char"/>
    <w:uiPriority w:val="9"/>
    <w:unhideWhenUsed/>
    <w:qFormat/>
    <w:rsid w:val="00FF4D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C43265"/>
    <w:pPr>
      <w:spacing w:before="100" w:beforeAutospacing="1" w:after="100" w:afterAutospacing="1" w:line="240" w:lineRule="auto"/>
      <w:outlineLvl w:val="2"/>
    </w:pPr>
    <w:rPr>
      <w:rFonts w:ascii="Times New Roman" w:hAnsi="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BF22B9"/>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BF22B9"/>
    <w:rPr>
      <w:rFonts w:cs="Times New Roman"/>
      <w:b/>
      <w:bCs/>
    </w:rPr>
  </w:style>
  <w:style w:type="character" w:styleId="CommentReference">
    <w:name w:val="annotation reference"/>
    <w:uiPriority w:val="99"/>
    <w:semiHidden/>
    <w:rsid w:val="00BF22B9"/>
    <w:rPr>
      <w:rFonts w:cs="Times New Roman"/>
      <w:sz w:val="16"/>
      <w:szCs w:val="16"/>
    </w:rPr>
  </w:style>
  <w:style w:type="paragraph" w:styleId="ListParagraph">
    <w:name w:val="List Paragraph"/>
    <w:basedOn w:val="Normal"/>
    <w:uiPriority w:val="34"/>
    <w:qFormat/>
    <w:rsid w:val="00BF22B9"/>
    <w:pPr>
      <w:ind w:left="720"/>
      <w:contextualSpacing/>
    </w:pPr>
    <w:rPr>
      <w:rFonts w:eastAsia="Calibri"/>
    </w:rPr>
  </w:style>
  <w:style w:type="character" w:styleId="Hyperlink">
    <w:name w:val="Hyperlink"/>
    <w:basedOn w:val="DefaultParagraphFont"/>
    <w:uiPriority w:val="99"/>
    <w:unhideWhenUsed/>
    <w:rsid w:val="00BF22B9"/>
    <w:rPr>
      <w:color w:val="0000FF"/>
      <w:u w:val="single"/>
    </w:rPr>
  </w:style>
  <w:style w:type="paragraph" w:styleId="CommentText">
    <w:name w:val="annotation text"/>
    <w:basedOn w:val="Normal"/>
    <w:link w:val="CommentTextChar"/>
    <w:uiPriority w:val="99"/>
    <w:semiHidden/>
    <w:unhideWhenUsed/>
    <w:rsid w:val="00BF22B9"/>
    <w:pPr>
      <w:spacing w:line="240" w:lineRule="auto"/>
    </w:pPr>
    <w:rPr>
      <w:rFonts w:eastAsia="Calibri"/>
      <w:sz w:val="20"/>
      <w:szCs w:val="20"/>
    </w:rPr>
  </w:style>
  <w:style w:type="character" w:customStyle="1" w:styleId="CommentTextChar">
    <w:name w:val="Comment Text Char"/>
    <w:basedOn w:val="DefaultParagraphFont"/>
    <w:link w:val="CommentText"/>
    <w:uiPriority w:val="99"/>
    <w:semiHidden/>
    <w:rsid w:val="00BF22B9"/>
    <w:rPr>
      <w:rFonts w:ascii="Calibri" w:eastAsia="Calibri" w:hAnsi="Calibri" w:cs="Times New Roman"/>
      <w:sz w:val="20"/>
      <w:szCs w:val="20"/>
      <w:lang w:val="hr-HR"/>
    </w:rPr>
  </w:style>
  <w:style w:type="paragraph" w:styleId="BalloonText">
    <w:name w:val="Balloon Text"/>
    <w:basedOn w:val="Normal"/>
    <w:link w:val="BalloonTextChar"/>
    <w:uiPriority w:val="99"/>
    <w:semiHidden/>
    <w:unhideWhenUsed/>
    <w:rsid w:val="00BF22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2B9"/>
    <w:rPr>
      <w:rFonts w:ascii="Segoe UI" w:eastAsia="Times New Roman" w:hAnsi="Segoe UI" w:cs="Segoe UI"/>
      <w:sz w:val="18"/>
      <w:szCs w:val="18"/>
      <w:lang w:val="hr-HR"/>
    </w:rPr>
  </w:style>
  <w:style w:type="paragraph" w:styleId="NoSpacing">
    <w:name w:val="No Spacing"/>
    <w:uiPriority w:val="99"/>
    <w:qFormat/>
    <w:rsid w:val="00506006"/>
    <w:pPr>
      <w:spacing w:after="0" w:line="240" w:lineRule="auto"/>
    </w:pPr>
  </w:style>
  <w:style w:type="character" w:styleId="Emphasis">
    <w:name w:val="Emphasis"/>
    <w:basedOn w:val="DefaultParagraphFont"/>
    <w:uiPriority w:val="20"/>
    <w:qFormat/>
    <w:rsid w:val="00506006"/>
    <w:rPr>
      <w:i/>
      <w:iCs/>
    </w:rPr>
  </w:style>
  <w:style w:type="character" w:customStyle="1" w:styleId="apple-converted-space">
    <w:name w:val="apple-converted-space"/>
    <w:basedOn w:val="DefaultParagraphFont"/>
    <w:rsid w:val="00506006"/>
  </w:style>
  <w:style w:type="character" w:customStyle="1" w:styleId="Heading3Char">
    <w:name w:val="Heading 3 Char"/>
    <w:basedOn w:val="DefaultParagraphFont"/>
    <w:link w:val="Heading3"/>
    <w:uiPriority w:val="9"/>
    <w:rsid w:val="00C43265"/>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FF4DA7"/>
    <w:rPr>
      <w:rFonts w:asciiTheme="majorHAnsi" w:eastAsiaTheme="majorEastAsia" w:hAnsiTheme="majorHAnsi" w:cstheme="majorBidi"/>
      <w:color w:val="2E74B5" w:themeColor="accent1" w:themeShade="BF"/>
      <w:sz w:val="26"/>
      <w:szCs w:val="26"/>
      <w:lang w:val="hr-HR"/>
    </w:rPr>
  </w:style>
</w:styles>
</file>

<file path=word/webSettings.xml><?xml version="1.0" encoding="utf-8"?>
<w:webSettings xmlns:r="http://schemas.openxmlformats.org/officeDocument/2006/relationships" xmlns:w="http://schemas.openxmlformats.org/wordprocessingml/2006/main">
  <w:divs>
    <w:div w:id="270741679">
      <w:bodyDiv w:val="1"/>
      <w:marLeft w:val="0"/>
      <w:marRight w:val="0"/>
      <w:marTop w:val="0"/>
      <w:marBottom w:val="0"/>
      <w:divBdr>
        <w:top w:val="none" w:sz="0" w:space="0" w:color="auto"/>
        <w:left w:val="none" w:sz="0" w:space="0" w:color="auto"/>
        <w:bottom w:val="none" w:sz="0" w:space="0" w:color="auto"/>
        <w:right w:val="none" w:sz="0" w:space="0" w:color="auto"/>
      </w:divBdr>
    </w:div>
    <w:div w:id="291062431">
      <w:bodyDiv w:val="1"/>
      <w:marLeft w:val="0"/>
      <w:marRight w:val="0"/>
      <w:marTop w:val="0"/>
      <w:marBottom w:val="0"/>
      <w:divBdr>
        <w:top w:val="none" w:sz="0" w:space="0" w:color="auto"/>
        <w:left w:val="none" w:sz="0" w:space="0" w:color="auto"/>
        <w:bottom w:val="none" w:sz="0" w:space="0" w:color="auto"/>
        <w:right w:val="none" w:sz="0" w:space="0" w:color="auto"/>
      </w:divBdr>
    </w:div>
    <w:div w:id="206032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lovni.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knjizara.com/Ivana-S-Stosic-o4310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njizara.com/Dejan-Eric-o7513" TargetMode="External"/><Relationship Id="rId11" Type="http://schemas.openxmlformats.org/officeDocument/2006/relationships/hyperlink" Target="http://stats.oecd.org/" TargetMode="External"/><Relationship Id="rId5" Type="http://schemas.openxmlformats.org/officeDocument/2006/relationships/webSettings" Target="webSettings.xml"/><Relationship Id="rId10" Type="http://schemas.openxmlformats.org/officeDocument/2006/relationships/hyperlink" Target="http://www.dzs.hr" TargetMode="External"/><Relationship Id="rId4" Type="http://schemas.openxmlformats.org/officeDocument/2006/relationships/settings" Target="settings.xml"/><Relationship Id="rId9" Type="http://schemas.openxmlformats.org/officeDocument/2006/relationships/hyperlink" Target="http://www.liderpress.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51368-342B-4B36-BBB1-F6CDF9A1A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Josipa Višić</dc:creator>
  <cp:lastModifiedBy>sumic</cp:lastModifiedBy>
  <cp:revision>2</cp:revision>
  <cp:lastPrinted>2017-02-28T09:32:00Z</cp:lastPrinted>
  <dcterms:created xsi:type="dcterms:W3CDTF">2018-06-04T10:59:00Z</dcterms:created>
  <dcterms:modified xsi:type="dcterms:W3CDTF">2018-06-04T10:59:00Z</dcterms:modified>
</cp:coreProperties>
</file>